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701"/>
      </w:tblGrid>
      <w:tr w:rsidR="004D59D1" w:rsidRPr="001762E9" w:rsidTr="00034A53">
        <w:tc>
          <w:tcPr>
            <w:tcW w:w="9345" w:type="dxa"/>
            <w:gridSpan w:val="2"/>
            <w:shd w:val="clear" w:color="auto" w:fill="auto"/>
          </w:tcPr>
          <w:p w:rsidR="004D59D1" w:rsidRPr="001762E9" w:rsidRDefault="004D59D1" w:rsidP="00034A53">
            <w:pPr>
              <w:pStyle w:val="a7"/>
              <w:rPr>
                <w:color w:val="7F7F7F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0" t="0" r="9525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D1" w:rsidRPr="001762E9" w:rsidTr="00034A53">
        <w:trPr>
          <w:trHeight w:val="723"/>
        </w:trPr>
        <w:tc>
          <w:tcPr>
            <w:tcW w:w="4644" w:type="dxa"/>
            <w:shd w:val="clear" w:color="auto" w:fill="auto"/>
          </w:tcPr>
          <w:p w:rsidR="004D59D1" w:rsidRDefault="004D59D1" w:rsidP="00034A53">
            <w:pPr>
              <w:pStyle w:val="a7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5F4D67"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 здравоохранения «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Отделенческая</w:t>
            </w:r>
            <w:r w:rsidRPr="005F4D6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больница на станции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Тында открытого акционерного общества «Российские железные дороги</w:t>
            </w:r>
            <w:r w:rsidRPr="005F4D67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4D59D1" w:rsidRPr="00276562" w:rsidRDefault="004D59D1" w:rsidP="00034A53">
            <w:pPr>
              <w:pStyle w:val="a7"/>
              <w:rPr>
                <w:rFonts w:ascii="Open Sans" w:hAnsi="Open Sans" w:cs="Open Sans"/>
                <w:color w:val="7F7F7F"/>
                <w:sz w:val="16"/>
                <w:szCs w:val="16"/>
              </w:rPr>
            </w:pPr>
          </w:p>
        </w:tc>
        <w:tc>
          <w:tcPr>
            <w:tcW w:w="4701" w:type="dxa"/>
            <w:vMerge w:val="restart"/>
            <w:shd w:val="clear" w:color="auto" w:fill="auto"/>
          </w:tcPr>
          <w:p w:rsidR="004D59D1" w:rsidRPr="00276562" w:rsidRDefault="004D59D1" w:rsidP="00034A53">
            <w:pPr>
              <w:rPr>
                <w:rFonts w:ascii="Open Sans" w:hAnsi="Open Sans" w:cs="Open Sans"/>
                <w:color w:val="7F7F7F"/>
                <w:sz w:val="16"/>
                <w:szCs w:val="16"/>
              </w:rPr>
            </w:pPr>
          </w:p>
        </w:tc>
      </w:tr>
      <w:tr w:rsidR="004D59D1" w:rsidRPr="001762E9" w:rsidTr="00034A53">
        <w:trPr>
          <w:trHeight w:val="481"/>
        </w:trPr>
        <w:tc>
          <w:tcPr>
            <w:tcW w:w="4644" w:type="dxa"/>
            <w:shd w:val="clear" w:color="auto" w:fill="auto"/>
          </w:tcPr>
          <w:p w:rsidR="004D59D1" w:rsidRPr="00E143C4" w:rsidRDefault="004D59D1" w:rsidP="00034A53">
            <w:pPr>
              <w:pStyle w:val="a7"/>
              <w:jc w:val="center"/>
              <w:rPr>
                <w:rFonts w:ascii="Open Sans" w:hAnsi="Open Sans" w:cs="Open Sans"/>
                <w:color w:val="0067A2"/>
                <w:sz w:val="24"/>
                <w:szCs w:val="24"/>
              </w:rPr>
            </w:pPr>
            <w:r w:rsidRPr="00E143C4">
              <w:rPr>
                <w:rFonts w:ascii="Open Sans" w:hAnsi="Open Sans" w:cs="Open Sans"/>
                <w:color w:val="0067A2"/>
                <w:sz w:val="24"/>
                <w:szCs w:val="24"/>
              </w:rPr>
              <w:t>Приказ</w:t>
            </w:r>
          </w:p>
          <w:p w:rsidR="004D59D1" w:rsidRPr="00376A79" w:rsidRDefault="004D59D1" w:rsidP="00034A53">
            <w:pPr>
              <w:pStyle w:val="a7"/>
              <w:jc w:val="center"/>
              <w:rPr>
                <w:rFonts w:ascii="Open Sans" w:hAnsi="Open Sans" w:cs="Open Sans"/>
                <w:color w:val="0067A2"/>
                <w:sz w:val="28"/>
                <w:szCs w:val="28"/>
              </w:rPr>
            </w:pPr>
          </w:p>
        </w:tc>
        <w:tc>
          <w:tcPr>
            <w:tcW w:w="4701" w:type="dxa"/>
            <w:vMerge/>
            <w:shd w:val="clear" w:color="auto" w:fill="auto"/>
          </w:tcPr>
          <w:p w:rsidR="004D59D1" w:rsidRPr="002457C5" w:rsidRDefault="004D59D1" w:rsidP="00034A53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D59D1" w:rsidRPr="001762E9" w:rsidTr="00034A53">
        <w:trPr>
          <w:trHeight w:val="915"/>
        </w:trPr>
        <w:tc>
          <w:tcPr>
            <w:tcW w:w="4644" w:type="dxa"/>
            <w:shd w:val="clear" w:color="auto" w:fill="auto"/>
          </w:tcPr>
          <w:p w:rsidR="004D59D1" w:rsidRPr="00CF0613" w:rsidRDefault="00CE21AF" w:rsidP="00CE21AF">
            <w:pPr>
              <w:pStyle w:val="a7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18 июля</w:t>
            </w:r>
            <w:r w:rsidR="00CF0613">
              <w:rPr>
                <w:rFonts w:ascii="Open Sans" w:hAnsi="Open Sans" w:cs="Open Sans"/>
                <w:b/>
                <w:sz w:val="28"/>
                <w:szCs w:val="28"/>
              </w:rPr>
              <w:t xml:space="preserve"> 2019г. № 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>152</w:t>
            </w:r>
            <w:r w:rsidR="00CF0613">
              <w:rPr>
                <w:rFonts w:ascii="Open Sans" w:hAnsi="Open Sans" w:cs="Open Sans"/>
                <w:b/>
                <w:sz w:val="28"/>
                <w:szCs w:val="28"/>
              </w:rPr>
              <w:t>-п</w:t>
            </w:r>
          </w:p>
        </w:tc>
        <w:tc>
          <w:tcPr>
            <w:tcW w:w="4701" w:type="dxa"/>
            <w:vMerge/>
            <w:shd w:val="clear" w:color="auto" w:fill="auto"/>
          </w:tcPr>
          <w:p w:rsidR="004D59D1" w:rsidRDefault="004D59D1" w:rsidP="00034A53">
            <w:pPr>
              <w:rPr>
                <w:rFonts w:ascii="Open Sans" w:hAnsi="Open Sans" w:cs="Open Sans"/>
                <w:color w:val="7F7F7F"/>
                <w:sz w:val="16"/>
                <w:szCs w:val="16"/>
              </w:rPr>
            </w:pPr>
          </w:p>
        </w:tc>
      </w:tr>
    </w:tbl>
    <w:p w:rsidR="008122AC" w:rsidRPr="004D59D1" w:rsidRDefault="008122AC" w:rsidP="00CE21AF">
      <w:pPr>
        <w:rPr>
          <w:rFonts w:ascii="Verdana" w:hAnsi="Verdana"/>
          <w:b/>
          <w:bCs/>
          <w:i/>
          <w:sz w:val="18"/>
          <w:szCs w:val="18"/>
        </w:rPr>
      </w:pPr>
      <w:r w:rsidRPr="004D59D1">
        <w:rPr>
          <w:rFonts w:ascii="Verdana" w:hAnsi="Verdana"/>
          <w:b/>
          <w:bCs/>
          <w:i/>
          <w:sz w:val="18"/>
          <w:szCs w:val="18"/>
        </w:rPr>
        <w:t xml:space="preserve"> «</w:t>
      </w:r>
      <w:r w:rsidR="004D59D1" w:rsidRPr="004D59D1">
        <w:rPr>
          <w:b/>
          <w:bCs/>
          <w:i/>
          <w:sz w:val="24"/>
          <w:szCs w:val="24"/>
        </w:rPr>
        <w:t>О</w:t>
      </w:r>
      <w:r w:rsidR="004E61B2" w:rsidRPr="004D59D1">
        <w:rPr>
          <w:b/>
          <w:bCs/>
          <w:i/>
          <w:sz w:val="24"/>
          <w:szCs w:val="24"/>
        </w:rPr>
        <w:t xml:space="preserve"> </w:t>
      </w:r>
      <w:r w:rsidR="00CE21AF">
        <w:rPr>
          <w:b/>
          <w:bCs/>
          <w:i/>
          <w:sz w:val="24"/>
          <w:szCs w:val="24"/>
        </w:rPr>
        <w:t>мерах по противодействию коррупции</w:t>
      </w:r>
      <w:r w:rsidR="00CF0613">
        <w:rPr>
          <w:b/>
          <w:bCs/>
          <w:i/>
          <w:sz w:val="24"/>
          <w:szCs w:val="24"/>
        </w:rPr>
        <w:t xml:space="preserve">  </w:t>
      </w:r>
      <w:r w:rsidRPr="004D59D1">
        <w:rPr>
          <w:rFonts w:ascii="Verdana" w:hAnsi="Verdana"/>
          <w:b/>
          <w:bCs/>
          <w:i/>
          <w:sz w:val="18"/>
          <w:szCs w:val="18"/>
        </w:rPr>
        <w:t>»</w:t>
      </w:r>
    </w:p>
    <w:p w:rsidR="008122AC" w:rsidRDefault="008122AC" w:rsidP="008122AC">
      <w:pPr>
        <w:tabs>
          <w:tab w:val="left" w:pos="2729"/>
        </w:tabs>
      </w:pPr>
    </w:p>
    <w:p w:rsidR="00AA3AE6" w:rsidRDefault="00CE21AF" w:rsidP="00F9441D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антикоррупционной</w:t>
      </w:r>
      <w:r w:rsidR="0074521F">
        <w:rPr>
          <w:sz w:val="24"/>
          <w:szCs w:val="24"/>
        </w:rPr>
        <w:t xml:space="preserve"> политики ОАО «РЖД», во </w:t>
      </w:r>
      <w:r w:rsidR="00052BE8">
        <w:rPr>
          <w:sz w:val="24"/>
          <w:szCs w:val="24"/>
        </w:rPr>
        <w:t xml:space="preserve">исполнение распоряжения ОАО «РЖД» № 472р «Об утверждении антикоррупционной политики ОАО «РЖД» от 24 февраля 2015года в интересах совершенствования работы по противодействию </w:t>
      </w:r>
      <w:r w:rsidR="00441A5F">
        <w:rPr>
          <w:sz w:val="24"/>
          <w:szCs w:val="24"/>
        </w:rPr>
        <w:t>коррупции</w:t>
      </w:r>
      <w:r w:rsidR="00052BE8">
        <w:rPr>
          <w:sz w:val="24"/>
          <w:szCs w:val="24"/>
        </w:rPr>
        <w:t xml:space="preserve"> в НУЗ «Отделенческая больница на ст. Тында ОАО «РЖД»</w:t>
      </w:r>
    </w:p>
    <w:p w:rsidR="00F9441D" w:rsidRPr="00441A5F" w:rsidRDefault="00F9441D" w:rsidP="00F9441D">
      <w:pPr>
        <w:jc w:val="both"/>
        <w:rPr>
          <w:b/>
          <w:sz w:val="24"/>
          <w:szCs w:val="24"/>
        </w:rPr>
      </w:pPr>
      <w:r w:rsidRPr="00441A5F">
        <w:rPr>
          <w:b/>
          <w:sz w:val="24"/>
          <w:szCs w:val="24"/>
        </w:rPr>
        <w:t>ПРИКАЗЫВАЮ:</w:t>
      </w:r>
    </w:p>
    <w:p w:rsidR="00AA3AE6" w:rsidRDefault="00AA3AE6" w:rsidP="00F9441D">
      <w:pPr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441A5F" w:rsidRDefault="00441A5F" w:rsidP="00441A5F">
      <w:pPr>
        <w:spacing w:line="276" w:lineRule="auto"/>
        <w:jc w:val="both"/>
        <w:rPr>
          <w:sz w:val="24"/>
          <w:szCs w:val="24"/>
        </w:rPr>
      </w:pPr>
      <w:r w:rsidRPr="00441A5F">
        <w:rPr>
          <w:sz w:val="24"/>
          <w:szCs w:val="24"/>
          <w:bdr w:val="none" w:sz="0" w:space="0" w:color="auto" w:frame="1"/>
        </w:rPr>
        <w:t xml:space="preserve">1. Ввести в действие и приять к неукоснительному исполнению в </w:t>
      </w:r>
      <w:r w:rsidRPr="00441A5F">
        <w:rPr>
          <w:sz w:val="24"/>
          <w:szCs w:val="24"/>
        </w:rPr>
        <w:t>НУЗ «Отделенческая больница на ст. Тында ОАО «РЖД»</w:t>
      </w:r>
      <w:r>
        <w:rPr>
          <w:sz w:val="24"/>
          <w:szCs w:val="24"/>
        </w:rPr>
        <w:t xml:space="preserve"> распоряжение ОАО «РЖД» № 472р «Об утверждении антикоррупционной политики ОАО «РЖД» от 24 февраля 2015года.</w:t>
      </w:r>
    </w:p>
    <w:p w:rsidR="00441A5F" w:rsidRDefault="00441A5F" w:rsidP="00441A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Основные усилия в выполнении мероприятий антикоррупционной направленности сосредоточить на недопущении фактов взяток, злоупотребления полномочиями, коммерческого подкупа. Конфликта интересов, коррупции.</w:t>
      </w:r>
    </w:p>
    <w:p w:rsidR="00441A5F" w:rsidRDefault="00441A5F" w:rsidP="00441A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Основными задачами при выполнении </w:t>
      </w:r>
      <w:r w:rsidR="001471C9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антикоррупционной политики считать: </w:t>
      </w:r>
    </w:p>
    <w:p w:rsidR="00441A5F" w:rsidRDefault="00441A5F" w:rsidP="00441A5F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Разъяснение позиции ОАО «РЖД» о неприятии коррупции в любых ее формах и проявлениях;</w:t>
      </w:r>
    </w:p>
    <w:p w:rsidR="00441A5F" w:rsidRDefault="00441A5F" w:rsidP="00441A5F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рук</w:t>
      </w:r>
      <w:r w:rsidR="001471C9">
        <w:rPr>
          <w:sz w:val="24"/>
          <w:szCs w:val="24"/>
        </w:rPr>
        <w:t>о</w:t>
      </w:r>
      <w:r>
        <w:rPr>
          <w:sz w:val="24"/>
          <w:szCs w:val="24"/>
        </w:rPr>
        <w:t>водит</w:t>
      </w:r>
      <w:r w:rsidR="001471C9">
        <w:rPr>
          <w:sz w:val="24"/>
          <w:szCs w:val="24"/>
        </w:rPr>
        <w:t>е</w:t>
      </w:r>
      <w:r>
        <w:rPr>
          <w:sz w:val="24"/>
          <w:szCs w:val="24"/>
        </w:rPr>
        <w:t xml:space="preserve">лей </w:t>
      </w:r>
      <w:r w:rsidR="001471C9">
        <w:rPr>
          <w:sz w:val="24"/>
          <w:szCs w:val="24"/>
        </w:rPr>
        <w:t>и работников больницы о требованиях законодательства РФ в области противодействия коррупции и ответственности за коррупционные правонарушения;</w:t>
      </w:r>
    </w:p>
    <w:p w:rsidR="001471C9" w:rsidRDefault="001471C9" w:rsidP="00441A5F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Обобщение и разъяснение применяемых в ОАО  №РЖД№ мер по противодействию коррупции.</w:t>
      </w:r>
    </w:p>
    <w:p w:rsidR="001471C9" w:rsidRPr="00441A5F" w:rsidRDefault="001471C9" w:rsidP="00441A5F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по противодействию коррупции осуществлять в соответвии с Положением об антикоррупционной политике </w:t>
      </w:r>
      <w:r w:rsidRPr="00441A5F">
        <w:rPr>
          <w:sz w:val="24"/>
          <w:szCs w:val="24"/>
        </w:rPr>
        <w:t>НУЗ «Отделенческая больница на ст. Тында ОАО «РЖД»</w:t>
      </w:r>
      <w:r>
        <w:rPr>
          <w:sz w:val="24"/>
          <w:szCs w:val="24"/>
        </w:rPr>
        <w:t xml:space="preserve"> (приложение № 1 к настоящему приказу)</w:t>
      </w:r>
    </w:p>
    <w:p w:rsidR="00441A5F" w:rsidRPr="00441A5F" w:rsidRDefault="00441A5F" w:rsidP="00441A5F">
      <w:pPr>
        <w:spacing w:line="276" w:lineRule="auto"/>
        <w:jc w:val="both"/>
        <w:rPr>
          <w:sz w:val="24"/>
          <w:szCs w:val="24"/>
        </w:rPr>
      </w:pPr>
    </w:p>
    <w:p w:rsidR="00441A5F" w:rsidRPr="00441A5F" w:rsidRDefault="001471C9" w:rsidP="00441A5F">
      <w:pPr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2. </w:t>
      </w:r>
      <w:r w:rsidR="00441A5F" w:rsidRPr="00441A5F">
        <w:rPr>
          <w:sz w:val="24"/>
          <w:szCs w:val="24"/>
          <w:bdr w:val="none" w:sz="0" w:space="0" w:color="auto" w:frame="1"/>
        </w:rPr>
        <w:t>Создать Комиссию по борьбе с коррупцией и урегулированию конфликта интересов НУЗ «Отделенческая больница на ст</w:t>
      </w:r>
      <w:proofErr w:type="gramStart"/>
      <w:r w:rsidR="00441A5F" w:rsidRPr="00441A5F">
        <w:rPr>
          <w:sz w:val="24"/>
          <w:szCs w:val="24"/>
          <w:bdr w:val="none" w:sz="0" w:space="0" w:color="auto" w:frame="1"/>
        </w:rPr>
        <w:t>.Т</w:t>
      </w:r>
      <w:proofErr w:type="gramEnd"/>
      <w:r w:rsidR="00441A5F" w:rsidRPr="00441A5F">
        <w:rPr>
          <w:sz w:val="24"/>
          <w:szCs w:val="24"/>
          <w:bdr w:val="none" w:sz="0" w:space="0" w:color="auto" w:frame="1"/>
        </w:rPr>
        <w:t>ында ОАО «РЖД» в следующем составе:</w:t>
      </w:r>
    </w:p>
    <w:p w:rsidR="00441A5F" w:rsidRDefault="00441A5F" w:rsidP="00441A5F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 w:rsidRPr="00D800B6">
        <w:rPr>
          <w:sz w:val="24"/>
          <w:szCs w:val="24"/>
          <w:bdr w:val="none" w:sz="0" w:space="0" w:color="auto" w:frame="1"/>
        </w:rPr>
        <w:t>Председател</w:t>
      </w:r>
      <w:r>
        <w:rPr>
          <w:sz w:val="24"/>
          <w:szCs w:val="24"/>
          <w:bdr w:val="none" w:sz="0" w:space="0" w:color="auto" w:frame="1"/>
        </w:rPr>
        <w:t>ь</w:t>
      </w:r>
      <w:r w:rsidRPr="00D800B6">
        <w:rPr>
          <w:sz w:val="24"/>
          <w:szCs w:val="24"/>
          <w:bdr w:val="none" w:sz="0" w:space="0" w:color="auto" w:frame="1"/>
        </w:rPr>
        <w:t xml:space="preserve"> Комиссии </w:t>
      </w:r>
      <w:r>
        <w:rPr>
          <w:sz w:val="24"/>
          <w:szCs w:val="24"/>
          <w:bdr w:val="none" w:sz="0" w:space="0" w:color="auto" w:frame="1"/>
        </w:rPr>
        <w:t>-</w:t>
      </w:r>
      <w:r w:rsidRPr="00D800B6">
        <w:rPr>
          <w:sz w:val="24"/>
          <w:szCs w:val="24"/>
          <w:bdr w:val="none" w:sz="0" w:space="0" w:color="auto" w:frame="1"/>
        </w:rPr>
        <w:t xml:space="preserve"> главный врач </w:t>
      </w:r>
      <w:r w:rsidR="001471C9">
        <w:rPr>
          <w:sz w:val="24"/>
          <w:szCs w:val="24"/>
          <w:bdr w:val="none" w:sz="0" w:space="0" w:color="auto" w:frame="1"/>
        </w:rPr>
        <w:t>Е.И. Калинов</w:t>
      </w:r>
      <w:r w:rsidRPr="00D800B6">
        <w:rPr>
          <w:sz w:val="24"/>
          <w:szCs w:val="24"/>
          <w:bdr w:val="none" w:sz="0" w:space="0" w:color="auto" w:frame="1"/>
        </w:rPr>
        <w:t>.</w:t>
      </w:r>
    </w:p>
    <w:p w:rsidR="00441A5F" w:rsidRPr="00D800B6" w:rsidRDefault="00441A5F" w:rsidP="00441A5F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  <w:bdr w:val="none" w:sz="0" w:space="0" w:color="auto" w:frame="1"/>
        </w:rPr>
        <w:t xml:space="preserve">Секретарь комиссии – заведующий ОМК </w:t>
      </w:r>
      <w:r w:rsidR="001471C9">
        <w:rPr>
          <w:sz w:val="24"/>
          <w:szCs w:val="24"/>
          <w:bdr w:val="none" w:sz="0" w:space="0" w:color="auto" w:frame="1"/>
        </w:rPr>
        <w:t>Сергеева А.Е.</w:t>
      </w:r>
    </w:p>
    <w:p w:rsidR="00441A5F" w:rsidRPr="00D800B6" w:rsidRDefault="00441A5F" w:rsidP="00441A5F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  <w:bdr w:val="none" w:sz="0" w:space="0" w:color="auto" w:frame="1"/>
        </w:rPr>
        <w:t>Члены комиссии-</w:t>
      </w:r>
    </w:p>
    <w:p w:rsidR="00441A5F" w:rsidRPr="00D800B6" w:rsidRDefault="00441A5F" w:rsidP="00441A5F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 w:rsidRPr="00D800B6">
        <w:rPr>
          <w:sz w:val="24"/>
          <w:szCs w:val="24"/>
          <w:bdr w:val="none" w:sz="0" w:space="0" w:color="auto" w:frame="1"/>
        </w:rPr>
        <w:t>-  Заместитель главного врача по КЭР</w:t>
      </w:r>
      <w:r>
        <w:rPr>
          <w:sz w:val="24"/>
          <w:szCs w:val="24"/>
          <w:bdr w:val="none" w:sz="0" w:space="0" w:color="auto" w:frame="1"/>
        </w:rPr>
        <w:t xml:space="preserve"> – </w:t>
      </w:r>
      <w:r w:rsidR="001471C9">
        <w:rPr>
          <w:sz w:val="24"/>
          <w:szCs w:val="24"/>
          <w:bdr w:val="none" w:sz="0" w:space="0" w:color="auto" w:frame="1"/>
        </w:rPr>
        <w:t>Федченко И.С.</w:t>
      </w:r>
    </w:p>
    <w:p w:rsidR="00441A5F" w:rsidRPr="00D800B6" w:rsidRDefault="00441A5F" w:rsidP="00441A5F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 w:rsidRPr="00D800B6">
        <w:rPr>
          <w:sz w:val="24"/>
          <w:szCs w:val="24"/>
          <w:bdr w:val="none" w:sz="0" w:space="0" w:color="auto" w:frame="1"/>
        </w:rPr>
        <w:t xml:space="preserve">- </w:t>
      </w:r>
      <w:r w:rsidR="001471C9">
        <w:rPr>
          <w:sz w:val="24"/>
          <w:szCs w:val="24"/>
          <w:bdr w:val="none" w:sz="0" w:space="0" w:color="auto" w:frame="1"/>
        </w:rPr>
        <w:t>Начальник хозяйственного отдела</w:t>
      </w:r>
      <w:r>
        <w:rPr>
          <w:sz w:val="24"/>
          <w:szCs w:val="24"/>
          <w:bdr w:val="none" w:sz="0" w:space="0" w:color="auto" w:frame="1"/>
        </w:rPr>
        <w:t xml:space="preserve"> – Перфильев В.К.</w:t>
      </w:r>
    </w:p>
    <w:p w:rsidR="00441A5F" w:rsidRPr="00D800B6" w:rsidRDefault="00441A5F" w:rsidP="00441A5F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 w:rsidRPr="00D800B6">
        <w:rPr>
          <w:sz w:val="24"/>
          <w:szCs w:val="24"/>
          <w:bdr w:val="none" w:sz="0" w:space="0" w:color="auto" w:frame="1"/>
        </w:rPr>
        <w:t xml:space="preserve">- </w:t>
      </w:r>
      <w:r w:rsidR="001471C9">
        <w:rPr>
          <w:sz w:val="24"/>
          <w:szCs w:val="24"/>
          <w:bdr w:val="none" w:sz="0" w:space="0" w:color="auto" w:frame="1"/>
        </w:rPr>
        <w:t>Начальник экономического сектора</w:t>
      </w:r>
      <w:r>
        <w:rPr>
          <w:sz w:val="24"/>
          <w:szCs w:val="24"/>
          <w:bdr w:val="none" w:sz="0" w:space="0" w:color="auto" w:frame="1"/>
        </w:rPr>
        <w:t xml:space="preserve"> </w:t>
      </w:r>
      <w:r w:rsidR="001471C9">
        <w:rPr>
          <w:sz w:val="24"/>
          <w:szCs w:val="24"/>
          <w:bdr w:val="none" w:sz="0" w:space="0" w:color="auto" w:frame="1"/>
        </w:rPr>
        <w:t>–</w:t>
      </w:r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1471C9">
        <w:rPr>
          <w:sz w:val="24"/>
          <w:szCs w:val="24"/>
          <w:bdr w:val="none" w:sz="0" w:space="0" w:color="auto" w:frame="1"/>
        </w:rPr>
        <w:t>Шулик</w:t>
      </w:r>
      <w:proofErr w:type="spellEnd"/>
      <w:r w:rsidR="001471C9">
        <w:rPr>
          <w:sz w:val="24"/>
          <w:szCs w:val="24"/>
          <w:bdr w:val="none" w:sz="0" w:space="0" w:color="auto" w:frame="1"/>
        </w:rPr>
        <w:t xml:space="preserve"> Т.В.</w:t>
      </w:r>
    </w:p>
    <w:p w:rsidR="00441A5F" w:rsidRDefault="001471C9" w:rsidP="00441A5F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r w:rsidR="00441A5F" w:rsidRPr="00D800B6">
        <w:rPr>
          <w:sz w:val="24"/>
          <w:szCs w:val="24"/>
          <w:bdr w:val="none" w:sz="0" w:space="0" w:color="auto" w:frame="1"/>
        </w:rPr>
        <w:t>Главн</w:t>
      </w:r>
      <w:r>
        <w:rPr>
          <w:sz w:val="24"/>
          <w:szCs w:val="24"/>
          <w:bdr w:val="none" w:sz="0" w:space="0" w:color="auto" w:frame="1"/>
        </w:rPr>
        <w:t>ый</w:t>
      </w:r>
      <w:r w:rsidR="00441A5F" w:rsidRPr="00D800B6">
        <w:rPr>
          <w:sz w:val="24"/>
          <w:szCs w:val="24"/>
          <w:bdr w:val="none" w:sz="0" w:space="0" w:color="auto" w:frame="1"/>
        </w:rPr>
        <w:t xml:space="preserve"> бухгалтер</w:t>
      </w:r>
      <w:r w:rsidR="00441A5F">
        <w:rPr>
          <w:sz w:val="24"/>
          <w:szCs w:val="24"/>
          <w:bdr w:val="none" w:sz="0" w:space="0" w:color="auto" w:frame="1"/>
        </w:rPr>
        <w:t xml:space="preserve"> – </w:t>
      </w:r>
      <w:r>
        <w:rPr>
          <w:sz w:val="24"/>
          <w:szCs w:val="24"/>
          <w:bdr w:val="none" w:sz="0" w:space="0" w:color="auto" w:frame="1"/>
        </w:rPr>
        <w:t>Прокопенко С.И.</w:t>
      </w:r>
    </w:p>
    <w:p w:rsidR="001471C9" w:rsidRPr="00D800B6" w:rsidRDefault="001471C9" w:rsidP="00441A5F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  <w:bdr w:val="none" w:sz="0" w:space="0" w:color="auto" w:frame="1"/>
        </w:rPr>
        <w:t>- Ведущий специалист по управлению персоналом – Буряченко Н.В.</w:t>
      </w:r>
    </w:p>
    <w:p w:rsidR="00441A5F" w:rsidRPr="00D800B6" w:rsidRDefault="00441A5F" w:rsidP="00441A5F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 w:rsidRPr="00D800B6">
        <w:rPr>
          <w:sz w:val="24"/>
          <w:szCs w:val="24"/>
          <w:bdr w:val="none" w:sz="0" w:space="0" w:color="auto" w:frame="1"/>
        </w:rPr>
        <w:t>- Главная медицинская сестра</w:t>
      </w:r>
      <w:r>
        <w:rPr>
          <w:sz w:val="24"/>
          <w:szCs w:val="24"/>
          <w:bdr w:val="none" w:sz="0" w:space="0" w:color="auto" w:frame="1"/>
        </w:rPr>
        <w:t xml:space="preserve"> – </w:t>
      </w:r>
      <w:r w:rsidR="001471C9">
        <w:rPr>
          <w:sz w:val="24"/>
          <w:szCs w:val="24"/>
          <w:bdr w:val="none" w:sz="0" w:space="0" w:color="auto" w:frame="1"/>
        </w:rPr>
        <w:t>Бояркина Л.Е.</w:t>
      </w:r>
    </w:p>
    <w:p w:rsidR="00441A5F" w:rsidRPr="00D800B6" w:rsidRDefault="00441A5F" w:rsidP="00441A5F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 w:rsidRPr="00D800B6">
        <w:rPr>
          <w:sz w:val="24"/>
          <w:szCs w:val="24"/>
          <w:bdr w:val="none" w:sz="0" w:space="0" w:color="auto" w:frame="1"/>
        </w:rPr>
        <w:t>- Юрисконсульт</w:t>
      </w:r>
      <w:r>
        <w:rPr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1471C9">
        <w:rPr>
          <w:sz w:val="24"/>
          <w:szCs w:val="24"/>
          <w:bdr w:val="none" w:sz="0" w:space="0" w:color="auto" w:frame="1"/>
        </w:rPr>
        <w:t>Рещук</w:t>
      </w:r>
      <w:proofErr w:type="spellEnd"/>
      <w:r w:rsidR="001471C9">
        <w:rPr>
          <w:sz w:val="24"/>
          <w:szCs w:val="24"/>
          <w:bdr w:val="none" w:sz="0" w:space="0" w:color="auto" w:frame="1"/>
        </w:rPr>
        <w:t xml:space="preserve"> Е.А.</w:t>
      </w:r>
    </w:p>
    <w:p w:rsidR="00441A5F" w:rsidRDefault="00441A5F" w:rsidP="00441A5F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 w:rsidRPr="00D800B6">
        <w:rPr>
          <w:sz w:val="24"/>
          <w:szCs w:val="24"/>
          <w:bdr w:val="none" w:sz="0" w:space="0" w:color="auto" w:frame="1"/>
        </w:rPr>
        <w:lastRenderedPageBreak/>
        <w:t xml:space="preserve">- </w:t>
      </w:r>
      <w:r>
        <w:rPr>
          <w:sz w:val="24"/>
          <w:szCs w:val="24"/>
          <w:bdr w:val="none" w:sz="0" w:space="0" w:color="auto" w:frame="1"/>
        </w:rPr>
        <w:t>Председатель</w:t>
      </w:r>
      <w:r w:rsidRPr="00D800B6">
        <w:rPr>
          <w:sz w:val="24"/>
          <w:szCs w:val="24"/>
          <w:bdr w:val="none" w:sz="0" w:space="0" w:color="auto" w:frame="1"/>
        </w:rPr>
        <w:t xml:space="preserve"> первичной профсоюзной организации </w:t>
      </w:r>
      <w:r>
        <w:rPr>
          <w:sz w:val="24"/>
          <w:szCs w:val="24"/>
          <w:bdr w:val="none" w:sz="0" w:space="0" w:color="auto" w:frame="1"/>
        </w:rPr>
        <w:t xml:space="preserve">– </w:t>
      </w:r>
      <w:r w:rsidR="001471C9">
        <w:rPr>
          <w:sz w:val="24"/>
          <w:szCs w:val="24"/>
          <w:bdr w:val="none" w:sz="0" w:space="0" w:color="auto" w:frame="1"/>
        </w:rPr>
        <w:t>Старикова Г.В.</w:t>
      </w:r>
    </w:p>
    <w:p w:rsidR="00441A5F" w:rsidRDefault="00441A5F" w:rsidP="00441A5F">
      <w:pPr>
        <w:spacing w:line="199" w:lineRule="atLeast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На время отсутствия обязанности членов комиссии исполняют лица, их замещающие.</w:t>
      </w:r>
    </w:p>
    <w:p w:rsidR="00441A5F" w:rsidRPr="00C34EE9" w:rsidRDefault="00441A5F" w:rsidP="00441A5F">
      <w:pPr>
        <w:ind w:firstLine="540"/>
        <w:jc w:val="both"/>
        <w:rPr>
          <w:b/>
          <w:i/>
          <w:sz w:val="24"/>
          <w:szCs w:val="24"/>
        </w:rPr>
      </w:pPr>
      <w:r w:rsidRPr="00C34EE9">
        <w:rPr>
          <w:b/>
          <w:i/>
          <w:sz w:val="24"/>
          <w:szCs w:val="24"/>
          <w:bdr w:val="none" w:sz="0" w:space="0" w:color="auto" w:frame="1"/>
        </w:rPr>
        <w:t>2. Утвердить:</w:t>
      </w:r>
    </w:p>
    <w:p w:rsidR="00441A5F" w:rsidRDefault="00441A5F" w:rsidP="00441A5F">
      <w:pPr>
        <w:ind w:firstLine="540"/>
        <w:jc w:val="both"/>
        <w:rPr>
          <w:sz w:val="24"/>
          <w:szCs w:val="24"/>
          <w:bdr w:val="none" w:sz="0" w:space="0" w:color="auto" w:frame="1"/>
        </w:rPr>
      </w:pPr>
      <w:r w:rsidRPr="000A22EA">
        <w:rPr>
          <w:sz w:val="24"/>
          <w:szCs w:val="24"/>
          <w:bdr w:val="none" w:sz="0" w:space="0" w:color="auto" w:frame="1"/>
        </w:rPr>
        <w:t>2.1. Положение о Комиссии по борьбе с коррупцией и урегулированию конфликта интересов НУЗ «Отделенческая больница на ст</w:t>
      </w:r>
      <w:proofErr w:type="gramStart"/>
      <w:r w:rsidRPr="000A22EA">
        <w:rPr>
          <w:sz w:val="24"/>
          <w:szCs w:val="24"/>
          <w:bdr w:val="none" w:sz="0" w:space="0" w:color="auto" w:frame="1"/>
        </w:rPr>
        <w:t>.Т</w:t>
      </w:r>
      <w:proofErr w:type="gramEnd"/>
      <w:r w:rsidRPr="000A22EA">
        <w:rPr>
          <w:sz w:val="24"/>
          <w:szCs w:val="24"/>
          <w:bdr w:val="none" w:sz="0" w:space="0" w:color="auto" w:frame="1"/>
        </w:rPr>
        <w:t xml:space="preserve">ында ОАО «РЖД» (приложение № </w:t>
      </w:r>
      <w:r w:rsidR="001471C9">
        <w:rPr>
          <w:sz w:val="24"/>
          <w:szCs w:val="24"/>
          <w:bdr w:val="none" w:sz="0" w:space="0" w:color="auto" w:frame="1"/>
        </w:rPr>
        <w:t>2</w:t>
      </w:r>
      <w:r w:rsidRPr="000A22EA">
        <w:rPr>
          <w:sz w:val="24"/>
          <w:szCs w:val="24"/>
          <w:bdr w:val="none" w:sz="0" w:space="0" w:color="auto" w:frame="1"/>
        </w:rPr>
        <w:t>).</w:t>
      </w:r>
    </w:p>
    <w:p w:rsidR="00441A5F" w:rsidRDefault="00441A5F" w:rsidP="00441A5F">
      <w:pPr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2.2  </w:t>
      </w:r>
      <w:proofErr w:type="spellStart"/>
      <w:r>
        <w:rPr>
          <w:sz w:val="24"/>
          <w:szCs w:val="24"/>
          <w:bdr w:val="none" w:sz="0" w:space="0" w:color="auto" w:frame="1"/>
        </w:rPr>
        <w:t>Антикоррупционную</w:t>
      </w:r>
      <w:proofErr w:type="spellEnd"/>
      <w:r>
        <w:rPr>
          <w:sz w:val="24"/>
          <w:szCs w:val="24"/>
          <w:bdr w:val="none" w:sz="0" w:space="0" w:color="auto" w:frame="1"/>
        </w:rPr>
        <w:t xml:space="preserve"> политику </w:t>
      </w:r>
      <w:r w:rsidRPr="002A32D2">
        <w:rPr>
          <w:sz w:val="24"/>
          <w:szCs w:val="24"/>
          <w:bdr w:val="none" w:sz="0" w:space="0" w:color="auto" w:frame="1"/>
        </w:rPr>
        <w:t>НУЗ «Отделенческая больница на ст</w:t>
      </w:r>
      <w:proofErr w:type="gramStart"/>
      <w:r w:rsidRPr="002A32D2">
        <w:rPr>
          <w:sz w:val="24"/>
          <w:szCs w:val="24"/>
          <w:bdr w:val="none" w:sz="0" w:space="0" w:color="auto" w:frame="1"/>
        </w:rPr>
        <w:t>.Т</w:t>
      </w:r>
      <w:proofErr w:type="gramEnd"/>
      <w:r w:rsidRPr="002A32D2">
        <w:rPr>
          <w:sz w:val="24"/>
          <w:szCs w:val="24"/>
          <w:bdr w:val="none" w:sz="0" w:space="0" w:color="auto" w:frame="1"/>
        </w:rPr>
        <w:t>ында ОАО «РЖД»</w:t>
      </w:r>
      <w:r>
        <w:rPr>
          <w:sz w:val="24"/>
          <w:szCs w:val="24"/>
          <w:bdr w:val="none" w:sz="0" w:space="0" w:color="auto" w:frame="1"/>
        </w:rPr>
        <w:t xml:space="preserve"> (приложение № </w:t>
      </w:r>
      <w:r w:rsidR="0004219E">
        <w:rPr>
          <w:sz w:val="24"/>
          <w:szCs w:val="24"/>
          <w:bdr w:val="none" w:sz="0" w:space="0" w:color="auto" w:frame="1"/>
        </w:rPr>
        <w:t>1</w:t>
      </w:r>
      <w:r>
        <w:rPr>
          <w:sz w:val="24"/>
          <w:szCs w:val="24"/>
          <w:bdr w:val="none" w:sz="0" w:space="0" w:color="auto" w:frame="1"/>
        </w:rPr>
        <w:t>)</w:t>
      </w:r>
    </w:p>
    <w:p w:rsidR="00441A5F" w:rsidRDefault="00441A5F" w:rsidP="00441A5F">
      <w:pPr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2.3   Кодекс профессиональной этики медицинского работника </w:t>
      </w:r>
      <w:r w:rsidRPr="002A32D2">
        <w:rPr>
          <w:sz w:val="24"/>
          <w:szCs w:val="24"/>
          <w:bdr w:val="none" w:sz="0" w:space="0" w:color="auto" w:frame="1"/>
        </w:rPr>
        <w:t>НУЗ «Отделенческая больница на ст</w:t>
      </w:r>
      <w:proofErr w:type="gramStart"/>
      <w:r w:rsidRPr="002A32D2">
        <w:rPr>
          <w:sz w:val="24"/>
          <w:szCs w:val="24"/>
          <w:bdr w:val="none" w:sz="0" w:space="0" w:color="auto" w:frame="1"/>
        </w:rPr>
        <w:t>.Т</w:t>
      </w:r>
      <w:proofErr w:type="gramEnd"/>
      <w:r w:rsidRPr="002A32D2">
        <w:rPr>
          <w:sz w:val="24"/>
          <w:szCs w:val="24"/>
          <w:bdr w:val="none" w:sz="0" w:space="0" w:color="auto" w:frame="1"/>
        </w:rPr>
        <w:t>ында ОАО «РЖД»</w:t>
      </w:r>
      <w:r>
        <w:rPr>
          <w:sz w:val="24"/>
          <w:szCs w:val="24"/>
          <w:bdr w:val="none" w:sz="0" w:space="0" w:color="auto" w:frame="1"/>
        </w:rPr>
        <w:t xml:space="preserve"> (приложение № </w:t>
      </w:r>
      <w:r w:rsidR="0004219E">
        <w:rPr>
          <w:sz w:val="24"/>
          <w:szCs w:val="24"/>
          <w:bdr w:val="none" w:sz="0" w:space="0" w:color="auto" w:frame="1"/>
        </w:rPr>
        <w:t>3</w:t>
      </w:r>
      <w:r>
        <w:rPr>
          <w:sz w:val="24"/>
          <w:szCs w:val="24"/>
          <w:bdr w:val="none" w:sz="0" w:space="0" w:color="auto" w:frame="1"/>
        </w:rPr>
        <w:t>)</w:t>
      </w:r>
    </w:p>
    <w:p w:rsidR="00441A5F" w:rsidRPr="000A22EA" w:rsidRDefault="00441A5F" w:rsidP="00441A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2.4    Кодекс деловой этики и делового этикета работников </w:t>
      </w:r>
      <w:r w:rsidRPr="00626C74">
        <w:rPr>
          <w:sz w:val="24"/>
          <w:szCs w:val="24"/>
          <w:bdr w:val="none" w:sz="0" w:space="0" w:color="auto" w:frame="1"/>
        </w:rPr>
        <w:t>НУЗ «Отделенческая больница на ст</w:t>
      </w:r>
      <w:proofErr w:type="gramStart"/>
      <w:r w:rsidRPr="00626C74">
        <w:rPr>
          <w:sz w:val="24"/>
          <w:szCs w:val="24"/>
          <w:bdr w:val="none" w:sz="0" w:space="0" w:color="auto" w:frame="1"/>
        </w:rPr>
        <w:t>.Т</w:t>
      </w:r>
      <w:proofErr w:type="gramEnd"/>
      <w:r w:rsidRPr="00626C74">
        <w:rPr>
          <w:sz w:val="24"/>
          <w:szCs w:val="24"/>
          <w:bdr w:val="none" w:sz="0" w:space="0" w:color="auto" w:frame="1"/>
        </w:rPr>
        <w:t>ында ОАО «РЖД»</w:t>
      </w:r>
      <w:r>
        <w:rPr>
          <w:sz w:val="24"/>
          <w:szCs w:val="24"/>
          <w:bdr w:val="none" w:sz="0" w:space="0" w:color="auto" w:frame="1"/>
        </w:rPr>
        <w:t xml:space="preserve"> (приложение № </w:t>
      </w:r>
      <w:r w:rsidR="0004219E">
        <w:rPr>
          <w:sz w:val="24"/>
          <w:szCs w:val="24"/>
          <w:bdr w:val="none" w:sz="0" w:space="0" w:color="auto" w:frame="1"/>
        </w:rPr>
        <w:t>4</w:t>
      </w:r>
      <w:r>
        <w:rPr>
          <w:sz w:val="24"/>
          <w:szCs w:val="24"/>
          <w:bdr w:val="none" w:sz="0" w:space="0" w:color="auto" w:frame="1"/>
        </w:rPr>
        <w:t>)</w:t>
      </w:r>
    </w:p>
    <w:p w:rsidR="00441A5F" w:rsidRPr="000A22EA" w:rsidRDefault="00441A5F" w:rsidP="00441A5F">
      <w:pPr>
        <w:ind w:firstLine="540"/>
        <w:jc w:val="both"/>
        <w:rPr>
          <w:sz w:val="24"/>
          <w:szCs w:val="24"/>
        </w:rPr>
      </w:pPr>
      <w:r w:rsidRPr="000A22EA">
        <w:rPr>
          <w:sz w:val="24"/>
          <w:szCs w:val="24"/>
          <w:bdr w:val="none" w:sz="0" w:space="0" w:color="auto" w:frame="1"/>
        </w:rPr>
        <w:t>2.2.</w:t>
      </w:r>
      <w:r w:rsidRPr="000A22EA">
        <w:rPr>
          <w:sz w:val="24"/>
          <w:szCs w:val="24"/>
        </w:rPr>
        <w:t> </w:t>
      </w:r>
      <w:hyperlink r:id="rId6" w:history="1">
        <w:r w:rsidRPr="000A22EA">
          <w:rPr>
            <w:sz w:val="24"/>
            <w:szCs w:val="24"/>
          </w:rPr>
          <w:t>Положение</w:t>
        </w:r>
      </w:hyperlink>
      <w:r w:rsidRPr="000A22EA">
        <w:rPr>
          <w:sz w:val="24"/>
          <w:szCs w:val="24"/>
        </w:rPr>
        <w:t> </w:t>
      </w:r>
      <w:r w:rsidRPr="000A22EA">
        <w:rPr>
          <w:sz w:val="24"/>
          <w:szCs w:val="24"/>
          <w:bdr w:val="none" w:sz="0" w:space="0" w:color="auto" w:frame="1"/>
        </w:rPr>
        <w:t>о "телефоне доверия" в НУЗ «Отделенческая больница на ст</w:t>
      </w:r>
      <w:proofErr w:type="gramStart"/>
      <w:r w:rsidRPr="000A22EA">
        <w:rPr>
          <w:sz w:val="24"/>
          <w:szCs w:val="24"/>
          <w:bdr w:val="none" w:sz="0" w:space="0" w:color="auto" w:frame="1"/>
        </w:rPr>
        <w:t>.Т</w:t>
      </w:r>
      <w:proofErr w:type="gramEnd"/>
      <w:r w:rsidRPr="000A22EA">
        <w:rPr>
          <w:sz w:val="24"/>
          <w:szCs w:val="24"/>
          <w:bdr w:val="none" w:sz="0" w:space="0" w:color="auto" w:frame="1"/>
        </w:rPr>
        <w:t xml:space="preserve">ында ОАО «РЖД» (приложение № </w:t>
      </w:r>
      <w:r w:rsidR="0004219E">
        <w:rPr>
          <w:sz w:val="24"/>
          <w:szCs w:val="24"/>
          <w:bdr w:val="none" w:sz="0" w:space="0" w:color="auto" w:frame="1"/>
        </w:rPr>
        <w:t>5</w:t>
      </w:r>
      <w:r w:rsidRPr="000A22EA">
        <w:rPr>
          <w:sz w:val="24"/>
          <w:szCs w:val="24"/>
          <w:bdr w:val="none" w:sz="0" w:space="0" w:color="auto" w:frame="1"/>
        </w:rPr>
        <w:t>).</w:t>
      </w:r>
    </w:p>
    <w:p w:rsidR="00441A5F" w:rsidRPr="000A22EA" w:rsidRDefault="00441A5F" w:rsidP="00441A5F">
      <w:pPr>
        <w:ind w:firstLine="540"/>
        <w:jc w:val="both"/>
        <w:rPr>
          <w:sz w:val="24"/>
          <w:szCs w:val="24"/>
        </w:rPr>
      </w:pPr>
      <w:r w:rsidRPr="000A22EA">
        <w:rPr>
          <w:sz w:val="24"/>
          <w:szCs w:val="24"/>
          <w:bdr w:val="none" w:sz="0" w:space="0" w:color="auto" w:frame="1"/>
        </w:rPr>
        <w:t>2.3. Форму Журнала регистрации обращений граждан и организаций по "телефону доверия"</w:t>
      </w:r>
      <w:r w:rsidRPr="000A22EA">
        <w:rPr>
          <w:b/>
          <w:bCs/>
          <w:sz w:val="24"/>
          <w:szCs w:val="24"/>
        </w:rPr>
        <w:t> </w:t>
      </w:r>
      <w:r w:rsidRPr="000A22EA">
        <w:rPr>
          <w:b/>
          <w:bCs/>
          <w:sz w:val="24"/>
          <w:szCs w:val="24"/>
          <w:bdr w:val="none" w:sz="0" w:space="0" w:color="auto" w:frame="1"/>
        </w:rPr>
        <w:t>(</w:t>
      </w:r>
      <w:r w:rsidRPr="000A22EA">
        <w:rPr>
          <w:sz w:val="24"/>
          <w:szCs w:val="24"/>
          <w:bdr w:val="none" w:sz="0" w:space="0" w:color="auto" w:frame="1"/>
        </w:rPr>
        <w:t xml:space="preserve">приложение № </w:t>
      </w:r>
      <w:r w:rsidR="0004219E">
        <w:rPr>
          <w:sz w:val="24"/>
          <w:szCs w:val="24"/>
          <w:bdr w:val="none" w:sz="0" w:space="0" w:color="auto" w:frame="1"/>
        </w:rPr>
        <w:t>5</w:t>
      </w:r>
      <w:r>
        <w:rPr>
          <w:sz w:val="24"/>
          <w:szCs w:val="24"/>
          <w:bdr w:val="none" w:sz="0" w:space="0" w:color="auto" w:frame="1"/>
        </w:rPr>
        <w:t>.1</w:t>
      </w:r>
      <w:r w:rsidRPr="000A22EA">
        <w:rPr>
          <w:sz w:val="24"/>
          <w:szCs w:val="24"/>
          <w:bdr w:val="none" w:sz="0" w:space="0" w:color="auto" w:frame="1"/>
        </w:rPr>
        <w:t>).</w:t>
      </w:r>
    </w:p>
    <w:p w:rsidR="00441A5F" w:rsidRDefault="00441A5F" w:rsidP="00441A5F">
      <w:pPr>
        <w:ind w:firstLine="540"/>
        <w:jc w:val="both"/>
        <w:rPr>
          <w:sz w:val="24"/>
          <w:szCs w:val="24"/>
          <w:bdr w:val="none" w:sz="0" w:space="0" w:color="auto" w:frame="1"/>
        </w:rPr>
      </w:pPr>
      <w:r w:rsidRPr="000A22EA">
        <w:rPr>
          <w:sz w:val="24"/>
          <w:szCs w:val="24"/>
          <w:bdr w:val="none" w:sz="0" w:space="0" w:color="auto" w:frame="1"/>
        </w:rPr>
        <w:t>2.4. Форма оформления обращения, поступившего по «Телефону доверия»</w:t>
      </w:r>
      <w:r w:rsidRPr="000A22EA">
        <w:rPr>
          <w:sz w:val="24"/>
          <w:szCs w:val="24"/>
        </w:rPr>
        <w:t> </w:t>
      </w:r>
      <w:r w:rsidRPr="000A22EA">
        <w:rPr>
          <w:b/>
          <w:bCs/>
          <w:sz w:val="24"/>
          <w:szCs w:val="24"/>
          <w:bdr w:val="none" w:sz="0" w:space="0" w:color="auto" w:frame="1"/>
        </w:rPr>
        <w:t>(</w:t>
      </w:r>
      <w:r w:rsidRPr="000A22EA">
        <w:rPr>
          <w:sz w:val="24"/>
          <w:szCs w:val="24"/>
          <w:bdr w:val="none" w:sz="0" w:space="0" w:color="auto" w:frame="1"/>
        </w:rPr>
        <w:t xml:space="preserve">приложение № </w:t>
      </w:r>
      <w:r>
        <w:rPr>
          <w:sz w:val="24"/>
          <w:szCs w:val="24"/>
          <w:bdr w:val="none" w:sz="0" w:space="0" w:color="auto" w:frame="1"/>
        </w:rPr>
        <w:t>5.2</w:t>
      </w:r>
      <w:r w:rsidRPr="000A22EA">
        <w:rPr>
          <w:sz w:val="24"/>
          <w:szCs w:val="24"/>
          <w:bdr w:val="none" w:sz="0" w:space="0" w:color="auto" w:frame="1"/>
        </w:rPr>
        <w:t>).</w:t>
      </w:r>
    </w:p>
    <w:p w:rsidR="00441A5F" w:rsidRDefault="00441A5F" w:rsidP="00441A5F">
      <w:pPr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2.5 План мероприятий по противодействию коррупции на </w:t>
      </w:r>
      <w:r w:rsidR="001471C9">
        <w:rPr>
          <w:sz w:val="24"/>
          <w:szCs w:val="24"/>
          <w:bdr w:val="none" w:sz="0" w:space="0" w:color="auto" w:frame="1"/>
        </w:rPr>
        <w:t>2019-2020</w:t>
      </w:r>
      <w:r>
        <w:rPr>
          <w:sz w:val="24"/>
          <w:szCs w:val="24"/>
          <w:bdr w:val="none" w:sz="0" w:space="0" w:color="auto" w:frame="1"/>
        </w:rPr>
        <w:t xml:space="preserve"> год</w:t>
      </w:r>
      <w:proofErr w:type="gramStart"/>
      <w:r>
        <w:rPr>
          <w:sz w:val="24"/>
          <w:szCs w:val="24"/>
          <w:bdr w:val="none" w:sz="0" w:space="0" w:color="auto" w:frame="1"/>
        </w:rPr>
        <w:t>.(</w:t>
      </w:r>
      <w:proofErr w:type="gramEnd"/>
      <w:r>
        <w:rPr>
          <w:sz w:val="24"/>
          <w:szCs w:val="24"/>
          <w:bdr w:val="none" w:sz="0" w:space="0" w:color="auto" w:frame="1"/>
        </w:rPr>
        <w:t xml:space="preserve">приложение № </w:t>
      </w:r>
      <w:r w:rsidR="0004219E">
        <w:rPr>
          <w:sz w:val="24"/>
          <w:szCs w:val="24"/>
          <w:bdr w:val="none" w:sz="0" w:space="0" w:color="auto" w:frame="1"/>
        </w:rPr>
        <w:t>6</w:t>
      </w:r>
      <w:r>
        <w:rPr>
          <w:sz w:val="24"/>
          <w:szCs w:val="24"/>
          <w:bdr w:val="none" w:sz="0" w:space="0" w:color="auto" w:frame="1"/>
        </w:rPr>
        <w:t>)</w:t>
      </w:r>
    </w:p>
    <w:p w:rsidR="00441A5F" w:rsidRDefault="00441A5F" w:rsidP="00441A5F">
      <w:pPr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2.6 </w:t>
      </w:r>
      <w:r w:rsidRPr="00A51F9F">
        <w:rPr>
          <w:sz w:val="24"/>
          <w:szCs w:val="24"/>
          <w:bdr w:val="none" w:sz="0" w:space="0" w:color="auto" w:frame="1"/>
        </w:rPr>
        <w:t>П</w:t>
      </w:r>
      <w:r>
        <w:rPr>
          <w:sz w:val="24"/>
          <w:szCs w:val="24"/>
          <w:bdr w:val="none" w:sz="0" w:space="0" w:color="auto" w:frame="1"/>
        </w:rPr>
        <w:t xml:space="preserve">орядок </w:t>
      </w:r>
      <w:r w:rsidRPr="00A51F9F">
        <w:rPr>
          <w:sz w:val="24"/>
          <w:szCs w:val="24"/>
          <w:bdr w:val="none" w:sz="0" w:space="0" w:color="auto" w:frame="1"/>
        </w:rPr>
        <w:t>сообщения работниками о возможном конфликте интересов,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A51F9F">
        <w:rPr>
          <w:sz w:val="24"/>
          <w:szCs w:val="24"/>
          <w:bdr w:val="none" w:sz="0" w:space="0" w:color="auto" w:frame="1"/>
        </w:rPr>
        <w:t>предотвращение и урегулирование конфликта интересов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A51F9F">
        <w:rPr>
          <w:sz w:val="24"/>
          <w:szCs w:val="24"/>
          <w:bdr w:val="none" w:sz="0" w:space="0" w:color="auto" w:frame="1"/>
        </w:rPr>
        <w:t xml:space="preserve"> НУЗ «Отделенческая больница на ст</w:t>
      </w:r>
      <w:proofErr w:type="gramStart"/>
      <w:r w:rsidRPr="00A51F9F">
        <w:rPr>
          <w:sz w:val="24"/>
          <w:szCs w:val="24"/>
          <w:bdr w:val="none" w:sz="0" w:space="0" w:color="auto" w:frame="1"/>
        </w:rPr>
        <w:t>.Т</w:t>
      </w:r>
      <w:proofErr w:type="gramEnd"/>
      <w:r w:rsidRPr="00A51F9F">
        <w:rPr>
          <w:sz w:val="24"/>
          <w:szCs w:val="24"/>
          <w:bdr w:val="none" w:sz="0" w:space="0" w:color="auto" w:frame="1"/>
        </w:rPr>
        <w:t>ында ОАО «РЖД»</w:t>
      </w:r>
      <w:r>
        <w:rPr>
          <w:sz w:val="24"/>
          <w:szCs w:val="24"/>
          <w:bdr w:val="none" w:sz="0" w:space="0" w:color="auto" w:frame="1"/>
        </w:rPr>
        <w:t xml:space="preserve"> (приложение № </w:t>
      </w:r>
      <w:r w:rsidR="0004219E">
        <w:rPr>
          <w:sz w:val="24"/>
          <w:szCs w:val="24"/>
          <w:bdr w:val="none" w:sz="0" w:space="0" w:color="auto" w:frame="1"/>
        </w:rPr>
        <w:t>7</w:t>
      </w:r>
      <w:r>
        <w:rPr>
          <w:sz w:val="24"/>
          <w:szCs w:val="24"/>
          <w:bdr w:val="none" w:sz="0" w:space="0" w:color="auto" w:frame="1"/>
        </w:rPr>
        <w:t>).</w:t>
      </w:r>
    </w:p>
    <w:p w:rsidR="00700A24" w:rsidRDefault="001471C9" w:rsidP="00700A24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3. </w:t>
      </w:r>
      <w:r w:rsidR="00700A24">
        <w:rPr>
          <w:sz w:val="24"/>
          <w:szCs w:val="24"/>
          <w:bdr w:val="none" w:sz="0" w:space="0" w:color="auto" w:frame="1"/>
        </w:rPr>
        <w:t xml:space="preserve">В целях минимизации рисков, связанных с преступлениями коррупционной направленности работу по минимизации рисков осуществлять в соответствии с планом </w:t>
      </w:r>
      <w:r w:rsidR="00014E44">
        <w:rPr>
          <w:sz w:val="24"/>
          <w:szCs w:val="24"/>
          <w:bdr w:val="none" w:sz="0" w:space="0" w:color="auto" w:frame="1"/>
        </w:rPr>
        <w:t>мероприятий</w:t>
      </w:r>
      <w:r w:rsidR="00700A24">
        <w:rPr>
          <w:sz w:val="24"/>
          <w:szCs w:val="24"/>
          <w:bdr w:val="none" w:sz="0" w:space="0" w:color="auto" w:frame="1"/>
        </w:rPr>
        <w:t xml:space="preserve"> по минимизации коррупционных рисков (положение № </w:t>
      </w:r>
      <w:r w:rsidR="0004219E">
        <w:rPr>
          <w:sz w:val="24"/>
          <w:szCs w:val="24"/>
          <w:bdr w:val="none" w:sz="0" w:space="0" w:color="auto" w:frame="1"/>
        </w:rPr>
        <w:t>8</w:t>
      </w:r>
      <w:r w:rsidR="00700A24">
        <w:rPr>
          <w:sz w:val="24"/>
          <w:szCs w:val="24"/>
          <w:bdr w:val="none" w:sz="0" w:space="0" w:color="auto" w:frame="1"/>
        </w:rPr>
        <w:t xml:space="preserve">) и реестром коррупционных рисков (приложение № </w:t>
      </w:r>
      <w:r w:rsidR="0004219E">
        <w:rPr>
          <w:sz w:val="24"/>
          <w:szCs w:val="24"/>
          <w:bdr w:val="none" w:sz="0" w:space="0" w:color="auto" w:frame="1"/>
        </w:rPr>
        <w:t>9</w:t>
      </w:r>
      <w:r w:rsidR="00700A24">
        <w:rPr>
          <w:sz w:val="24"/>
          <w:szCs w:val="24"/>
          <w:bdr w:val="none" w:sz="0" w:space="0" w:color="auto" w:frame="1"/>
        </w:rPr>
        <w:t>)</w:t>
      </w:r>
    </w:p>
    <w:p w:rsidR="001471C9" w:rsidRDefault="00700A24" w:rsidP="00700A24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4. Определить</w:t>
      </w:r>
      <w:r w:rsidR="001471C9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коррупционно-опасные функции в деятельности </w:t>
      </w:r>
      <w:r w:rsidRPr="00626C74">
        <w:rPr>
          <w:sz w:val="24"/>
          <w:szCs w:val="24"/>
          <w:bdr w:val="none" w:sz="0" w:space="0" w:color="auto" w:frame="1"/>
        </w:rPr>
        <w:t>НУЗ «Отделенческая больница на ст.</w:t>
      </w:r>
      <w:r w:rsidR="00627E13">
        <w:rPr>
          <w:sz w:val="24"/>
          <w:szCs w:val="24"/>
          <w:bdr w:val="none" w:sz="0" w:space="0" w:color="auto" w:frame="1"/>
        </w:rPr>
        <w:t xml:space="preserve"> </w:t>
      </w:r>
      <w:r w:rsidRPr="00626C74">
        <w:rPr>
          <w:sz w:val="24"/>
          <w:szCs w:val="24"/>
          <w:bdr w:val="none" w:sz="0" w:space="0" w:color="auto" w:frame="1"/>
        </w:rPr>
        <w:t>Тында ОАО «РЖД»</w:t>
      </w:r>
      <w:r>
        <w:rPr>
          <w:sz w:val="24"/>
          <w:szCs w:val="24"/>
          <w:bdr w:val="none" w:sz="0" w:space="0" w:color="auto" w:frame="1"/>
        </w:rPr>
        <w:t xml:space="preserve"> в соответствии с положением № 1</w:t>
      </w:r>
      <w:r w:rsidR="0004219E">
        <w:rPr>
          <w:sz w:val="24"/>
          <w:szCs w:val="24"/>
          <w:bdr w:val="none" w:sz="0" w:space="0" w:color="auto" w:frame="1"/>
        </w:rPr>
        <w:t>0</w:t>
      </w:r>
      <w:r>
        <w:rPr>
          <w:sz w:val="24"/>
          <w:szCs w:val="24"/>
          <w:bdr w:val="none" w:sz="0" w:space="0" w:color="auto" w:frame="1"/>
        </w:rPr>
        <w:t>, определить перечень должностей, потенциально связанных с коррупционными рисками в соответствии с приложением № 1</w:t>
      </w:r>
      <w:r w:rsidR="0004219E">
        <w:rPr>
          <w:sz w:val="24"/>
          <w:szCs w:val="24"/>
          <w:bdr w:val="none" w:sz="0" w:space="0" w:color="auto" w:frame="1"/>
        </w:rPr>
        <w:t>1</w:t>
      </w:r>
      <w:r>
        <w:rPr>
          <w:sz w:val="24"/>
          <w:szCs w:val="24"/>
          <w:bdr w:val="none" w:sz="0" w:space="0" w:color="auto" w:frame="1"/>
        </w:rPr>
        <w:t xml:space="preserve"> к настоящему приказу.</w:t>
      </w:r>
    </w:p>
    <w:p w:rsidR="00700A24" w:rsidRDefault="00700A24" w:rsidP="00700A24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5. Определить следующий порядок уведомления работодателя о фактах склонения работника </w:t>
      </w:r>
      <w:r w:rsidRPr="00626C74">
        <w:rPr>
          <w:sz w:val="24"/>
          <w:szCs w:val="24"/>
          <w:bdr w:val="none" w:sz="0" w:space="0" w:color="auto" w:frame="1"/>
        </w:rPr>
        <w:t>НУЗ «Отделенческая больница на ст</w:t>
      </w:r>
      <w:proofErr w:type="gramStart"/>
      <w:r w:rsidRPr="00626C74">
        <w:rPr>
          <w:sz w:val="24"/>
          <w:szCs w:val="24"/>
          <w:bdr w:val="none" w:sz="0" w:space="0" w:color="auto" w:frame="1"/>
        </w:rPr>
        <w:t>.Т</w:t>
      </w:r>
      <w:proofErr w:type="gramEnd"/>
      <w:r w:rsidRPr="00626C74">
        <w:rPr>
          <w:sz w:val="24"/>
          <w:szCs w:val="24"/>
          <w:bdr w:val="none" w:sz="0" w:space="0" w:color="auto" w:frame="1"/>
        </w:rPr>
        <w:t>ында ОАО «РЖД»</w:t>
      </w:r>
      <w:r>
        <w:rPr>
          <w:sz w:val="24"/>
          <w:szCs w:val="24"/>
          <w:bdr w:val="none" w:sz="0" w:space="0" w:color="auto" w:frame="1"/>
        </w:rPr>
        <w:t xml:space="preserve"> к совершению коррупционного правонарушения в соответствии с приложением 1</w:t>
      </w:r>
      <w:r w:rsidR="0004219E">
        <w:rPr>
          <w:sz w:val="24"/>
          <w:szCs w:val="24"/>
          <w:bdr w:val="none" w:sz="0" w:space="0" w:color="auto" w:frame="1"/>
        </w:rPr>
        <w:t>2</w:t>
      </w:r>
      <w:r>
        <w:rPr>
          <w:sz w:val="24"/>
          <w:szCs w:val="24"/>
          <w:bdr w:val="none" w:sz="0" w:space="0" w:color="auto" w:frame="1"/>
        </w:rPr>
        <w:t xml:space="preserve"> к настоящему приказу.</w:t>
      </w:r>
    </w:p>
    <w:p w:rsidR="00627E13" w:rsidRDefault="00700A24" w:rsidP="00700A24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6. В случае получении подарка от физического ил</w:t>
      </w:r>
      <w:r w:rsidR="00627E13">
        <w:rPr>
          <w:sz w:val="24"/>
          <w:szCs w:val="24"/>
          <w:bdr w:val="none" w:sz="0" w:space="0" w:color="auto" w:frame="1"/>
        </w:rPr>
        <w:t>и</w:t>
      </w:r>
      <w:r>
        <w:rPr>
          <w:sz w:val="24"/>
          <w:szCs w:val="24"/>
          <w:bdr w:val="none" w:sz="0" w:space="0" w:color="auto" w:frame="1"/>
        </w:rPr>
        <w:t xml:space="preserve"> юридического лица в связи с должностным положением или исполнением ими должностных обязанностей</w:t>
      </w:r>
      <w:r w:rsidR="00627E13">
        <w:rPr>
          <w:sz w:val="24"/>
          <w:szCs w:val="24"/>
          <w:bdr w:val="none" w:sz="0" w:space="0" w:color="auto" w:frame="1"/>
        </w:rPr>
        <w:t xml:space="preserve"> (за исключением подарков, полученных в связи с протокольными мероприятиями, служебными командировками и другими официальными мероприятиями), обеспечить выполнением мероприятий в соответствии с распоряжением ОАО «РЖД» № 1426р от 16 июня 2014 года и № 480р от 21 марта 2016года. В случае участия работника </w:t>
      </w:r>
      <w:r w:rsidR="00627E13" w:rsidRPr="00626C74">
        <w:rPr>
          <w:sz w:val="24"/>
          <w:szCs w:val="24"/>
          <w:bdr w:val="none" w:sz="0" w:space="0" w:color="auto" w:frame="1"/>
        </w:rPr>
        <w:t>НУЗ «Отделенческая больница на ст.</w:t>
      </w:r>
      <w:r w:rsidR="007B7A93">
        <w:rPr>
          <w:sz w:val="24"/>
          <w:szCs w:val="24"/>
          <w:bdr w:val="none" w:sz="0" w:space="0" w:color="auto" w:frame="1"/>
        </w:rPr>
        <w:t xml:space="preserve"> </w:t>
      </w:r>
      <w:r w:rsidR="00627E13" w:rsidRPr="00626C74">
        <w:rPr>
          <w:sz w:val="24"/>
          <w:szCs w:val="24"/>
          <w:bdr w:val="none" w:sz="0" w:space="0" w:color="auto" w:frame="1"/>
        </w:rPr>
        <w:t>Тында ОАО «РЖД»</w:t>
      </w:r>
      <w:r w:rsidR="007B7A93">
        <w:rPr>
          <w:sz w:val="24"/>
          <w:szCs w:val="24"/>
          <w:bdr w:val="none" w:sz="0" w:space="0" w:color="auto" w:frame="1"/>
        </w:rPr>
        <w:t xml:space="preserve"> </w:t>
      </w:r>
      <w:r w:rsidR="00627E13">
        <w:rPr>
          <w:sz w:val="24"/>
          <w:szCs w:val="24"/>
          <w:bdr w:val="none" w:sz="0" w:space="0" w:color="auto" w:frame="1"/>
        </w:rPr>
        <w:t>в протокольных мероприятиях и получении деловых подарков и знаков делового гостеприимства определить порядок действия работника в соответствии с Положением об обмене деловыми подарками и знаками делового гостеприимства (приложение № 1</w:t>
      </w:r>
      <w:r w:rsidR="0004219E">
        <w:rPr>
          <w:sz w:val="24"/>
          <w:szCs w:val="24"/>
          <w:bdr w:val="none" w:sz="0" w:space="0" w:color="auto" w:frame="1"/>
        </w:rPr>
        <w:t>3</w:t>
      </w:r>
      <w:r w:rsidR="00627E13">
        <w:rPr>
          <w:sz w:val="24"/>
          <w:szCs w:val="24"/>
          <w:bdr w:val="none" w:sz="0" w:space="0" w:color="auto" w:frame="1"/>
        </w:rPr>
        <w:t>).</w:t>
      </w:r>
    </w:p>
    <w:p w:rsidR="00700A24" w:rsidRDefault="00627E13" w:rsidP="00700A24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7. </w:t>
      </w:r>
      <w:proofErr w:type="gramStart"/>
      <w:r>
        <w:rPr>
          <w:sz w:val="24"/>
          <w:szCs w:val="24"/>
          <w:bdr w:val="none" w:sz="0" w:space="0" w:color="auto" w:frame="1"/>
        </w:rPr>
        <w:t xml:space="preserve">Предоставить возможность работниками своевременного  сообщения о фактах коррупции, получения (даче) взятки, посредничества во взяточничестве, злоупотребления полномочиями, коммерческого подкупа либо иного использования работникам </w:t>
      </w:r>
      <w:r w:rsidRPr="00626C74">
        <w:rPr>
          <w:sz w:val="24"/>
          <w:szCs w:val="24"/>
          <w:bdr w:val="none" w:sz="0" w:space="0" w:color="auto" w:frame="1"/>
        </w:rPr>
        <w:t>НУЗ «Отделенческая больница на ст.</w:t>
      </w:r>
      <w:r w:rsidR="007B7A93">
        <w:rPr>
          <w:sz w:val="24"/>
          <w:szCs w:val="24"/>
          <w:bdr w:val="none" w:sz="0" w:space="0" w:color="auto" w:frame="1"/>
        </w:rPr>
        <w:t xml:space="preserve"> </w:t>
      </w:r>
      <w:r w:rsidRPr="00626C74">
        <w:rPr>
          <w:sz w:val="24"/>
          <w:szCs w:val="24"/>
          <w:bdr w:val="none" w:sz="0" w:space="0" w:color="auto" w:frame="1"/>
        </w:rPr>
        <w:t>Тында ОАО «РЖД»</w:t>
      </w:r>
      <w:r>
        <w:rPr>
          <w:sz w:val="24"/>
          <w:szCs w:val="24"/>
          <w:bdr w:val="none" w:sz="0" w:space="0" w:color="auto" w:frame="1"/>
        </w:rPr>
        <w:t xml:space="preserve"> своего должностного положения </w:t>
      </w:r>
      <w:r w:rsidR="007B7A93">
        <w:rPr>
          <w:sz w:val="24"/>
          <w:szCs w:val="24"/>
          <w:bdr w:val="none" w:sz="0" w:space="0" w:color="auto" w:frame="1"/>
        </w:rPr>
        <w:t xml:space="preserve">на Горячую </w:t>
      </w:r>
      <w:proofErr w:type="spellStart"/>
      <w:r w:rsidR="007B7A93">
        <w:rPr>
          <w:sz w:val="24"/>
          <w:szCs w:val="24"/>
          <w:bdr w:val="none" w:sz="0" w:space="0" w:color="auto" w:frame="1"/>
        </w:rPr>
        <w:t>антикоррупционную</w:t>
      </w:r>
      <w:proofErr w:type="spellEnd"/>
      <w:r w:rsidR="007B7A93">
        <w:rPr>
          <w:sz w:val="24"/>
          <w:szCs w:val="24"/>
          <w:bdr w:val="none" w:sz="0" w:space="0" w:color="auto" w:frame="1"/>
        </w:rPr>
        <w:t xml:space="preserve"> линию ОАО «РЖД» по телефону 8(499)262-66-66 или по телефону доверия согласно приложения № 6.</w:t>
      </w:r>
      <w:proofErr w:type="gramEnd"/>
    </w:p>
    <w:p w:rsidR="00441A5F" w:rsidRDefault="00441A5F" w:rsidP="00441A5F">
      <w:pPr>
        <w:ind w:firstLine="540"/>
        <w:jc w:val="both"/>
        <w:rPr>
          <w:sz w:val="24"/>
          <w:szCs w:val="24"/>
          <w:bdr w:val="none" w:sz="0" w:space="0" w:color="auto" w:frame="1"/>
        </w:rPr>
      </w:pPr>
    </w:p>
    <w:p w:rsidR="00441A5F" w:rsidRPr="007B7A93" w:rsidRDefault="007B7A93" w:rsidP="007B7A93">
      <w:pPr>
        <w:spacing w:line="199" w:lineRule="atLeast"/>
        <w:ind w:firstLine="709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8</w:t>
      </w:r>
      <w:r w:rsidR="00441A5F" w:rsidRPr="007B7A93">
        <w:rPr>
          <w:sz w:val="24"/>
          <w:szCs w:val="24"/>
          <w:bdr w:val="none" w:sz="0" w:space="0" w:color="auto" w:frame="1"/>
        </w:rPr>
        <w:t xml:space="preserve">. </w:t>
      </w:r>
      <w:r w:rsidRPr="007B7A93">
        <w:rPr>
          <w:sz w:val="24"/>
          <w:szCs w:val="24"/>
          <w:bdr w:val="none" w:sz="0" w:space="0" w:color="auto" w:frame="1"/>
        </w:rPr>
        <w:t xml:space="preserve"> Назначить </w:t>
      </w:r>
      <w:r w:rsidR="001471C9" w:rsidRPr="007B7A93">
        <w:rPr>
          <w:b/>
          <w:sz w:val="24"/>
          <w:szCs w:val="24"/>
          <w:bdr w:val="none" w:sz="0" w:space="0" w:color="auto" w:frame="1"/>
        </w:rPr>
        <w:t>Ведуще</w:t>
      </w:r>
      <w:r w:rsidRPr="007B7A93">
        <w:rPr>
          <w:b/>
          <w:sz w:val="24"/>
          <w:szCs w:val="24"/>
          <w:bdr w:val="none" w:sz="0" w:space="0" w:color="auto" w:frame="1"/>
        </w:rPr>
        <w:t xml:space="preserve">го </w:t>
      </w:r>
      <w:r w:rsidR="001471C9" w:rsidRPr="007B7A93">
        <w:rPr>
          <w:b/>
          <w:sz w:val="24"/>
          <w:szCs w:val="24"/>
          <w:bdr w:val="none" w:sz="0" w:space="0" w:color="auto" w:frame="1"/>
        </w:rPr>
        <w:t xml:space="preserve"> специалист</w:t>
      </w:r>
      <w:r w:rsidRPr="007B7A93">
        <w:rPr>
          <w:b/>
          <w:sz w:val="24"/>
          <w:szCs w:val="24"/>
          <w:bdr w:val="none" w:sz="0" w:space="0" w:color="auto" w:frame="1"/>
        </w:rPr>
        <w:t>а</w:t>
      </w:r>
      <w:r w:rsidR="00441A5F" w:rsidRPr="007B7A93">
        <w:rPr>
          <w:b/>
          <w:sz w:val="24"/>
          <w:szCs w:val="24"/>
          <w:bdr w:val="none" w:sz="0" w:space="0" w:color="auto" w:frame="1"/>
        </w:rPr>
        <w:t xml:space="preserve"> по управлению персоналом </w:t>
      </w:r>
      <w:r w:rsidR="001471C9" w:rsidRPr="007B7A93">
        <w:rPr>
          <w:b/>
          <w:sz w:val="24"/>
          <w:szCs w:val="24"/>
          <w:bdr w:val="none" w:sz="0" w:space="0" w:color="auto" w:frame="1"/>
        </w:rPr>
        <w:t>Буряченко Н.В.</w:t>
      </w:r>
      <w:r w:rsidRPr="007B7A93">
        <w:rPr>
          <w:sz w:val="24"/>
          <w:szCs w:val="24"/>
          <w:bdr w:val="none" w:sz="0" w:space="0" w:color="auto" w:frame="1"/>
        </w:rPr>
        <w:t xml:space="preserve"> ответственным лицом за </w:t>
      </w:r>
      <w:r>
        <w:rPr>
          <w:sz w:val="24"/>
          <w:szCs w:val="24"/>
          <w:bdr w:val="none" w:sz="0" w:space="0" w:color="auto" w:frame="1"/>
        </w:rPr>
        <w:t xml:space="preserve">прием, регистрацию, учет уведомлений работодателя о фактах обращения  в целях склонения работников к совершению коррупционных правонарушении, </w:t>
      </w:r>
      <w:r>
        <w:rPr>
          <w:sz w:val="24"/>
          <w:szCs w:val="24"/>
          <w:bdr w:val="none" w:sz="0" w:space="0" w:color="auto" w:frame="1"/>
        </w:rPr>
        <w:lastRenderedPageBreak/>
        <w:t xml:space="preserve">ведения журнала регистрации обращении; получения подарка в связи </w:t>
      </w:r>
      <w:proofErr w:type="spellStart"/>
      <w:r>
        <w:rPr>
          <w:sz w:val="24"/>
          <w:szCs w:val="24"/>
          <w:bdr w:val="none" w:sz="0" w:space="0" w:color="auto" w:frame="1"/>
        </w:rPr>
        <w:t>сдолжнстным</w:t>
      </w:r>
      <w:proofErr w:type="spellEnd"/>
      <w:r>
        <w:rPr>
          <w:sz w:val="24"/>
          <w:szCs w:val="24"/>
          <w:bdr w:val="none" w:sz="0" w:space="0" w:color="auto" w:frame="1"/>
        </w:rPr>
        <w:t xml:space="preserve"> положением или исполнением обязанностей.</w:t>
      </w:r>
    </w:p>
    <w:p w:rsidR="00441A5F" w:rsidRPr="007B7A93" w:rsidRDefault="00441A5F" w:rsidP="00441A5F">
      <w:pPr>
        <w:ind w:firstLine="540"/>
        <w:jc w:val="both"/>
        <w:rPr>
          <w:sz w:val="24"/>
          <w:szCs w:val="24"/>
        </w:rPr>
      </w:pPr>
      <w:r w:rsidRPr="007B7A93">
        <w:rPr>
          <w:sz w:val="24"/>
          <w:szCs w:val="24"/>
          <w:bdr w:val="none" w:sz="0" w:space="0" w:color="auto" w:frame="1"/>
        </w:rPr>
        <w:t>- ознакомить членов Комиссии с Положением и организацией работы Комиссии и внести дополнения в должностные инструкции;</w:t>
      </w:r>
    </w:p>
    <w:p w:rsidR="00441A5F" w:rsidRPr="007B7A93" w:rsidRDefault="00441A5F" w:rsidP="00441A5F">
      <w:pPr>
        <w:spacing w:line="199" w:lineRule="atLeast"/>
        <w:ind w:firstLine="540"/>
        <w:rPr>
          <w:sz w:val="24"/>
          <w:szCs w:val="24"/>
          <w:bdr w:val="none" w:sz="0" w:space="0" w:color="auto" w:frame="1"/>
        </w:rPr>
      </w:pPr>
      <w:r w:rsidRPr="007B7A93">
        <w:rPr>
          <w:sz w:val="24"/>
          <w:szCs w:val="24"/>
          <w:bdr w:val="none" w:sz="0" w:space="0" w:color="auto" w:frame="1"/>
        </w:rPr>
        <w:t>- ознакомить должностных лиц и иных работников Учреждения с утвержденными документами;</w:t>
      </w:r>
    </w:p>
    <w:p w:rsidR="00441A5F" w:rsidRPr="001471C9" w:rsidRDefault="00441A5F" w:rsidP="00441A5F">
      <w:pPr>
        <w:spacing w:line="199" w:lineRule="atLeast"/>
        <w:ind w:firstLine="540"/>
        <w:rPr>
          <w:sz w:val="24"/>
          <w:szCs w:val="24"/>
          <w:highlight w:val="yellow"/>
          <w:bdr w:val="none" w:sz="0" w:space="0" w:color="auto" w:frame="1"/>
        </w:rPr>
      </w:pPr>
    </w:p>
    <w:p w:rsidR="00441A5F" w:rsidRPr="007B7A93" w:rsidRDefault="007B7A93" w:rsidP="007B7A93">
      <w:pPr>
        <w:spacing w:line="199" w:lineRule="atLeast"/>
        <w:ind w:firstLine="709"/>
        <w:jc w:val="both"/>
        <w:rPr>
          <w:b/>
          <w:i/>
          <w:sz w:val="24"/>
          <w:szCs w:val="24"/>
          <w:bdr w:val="none" w:sz="0" w:space="0" w:color="auto" w:frame="1"/>
        </w:rPr>
      </w:pPr>
      <w:r w:rsidRPr="007B7A93">
        <w:rPr>
          <w:b/>
          <w:i/>
          <w:sz w:val="24"/>
          <w:szCs w:val="24"/>
          <w:bdr w:val="none" w:sz="0" w:space="0" w:color="auto" w:frame="1"/>
        </w:rPr>
        <w:t>9</w:t>
      </w:r>
      <w:r w:rsidR="00441A5F" w:rsidRPr="007B7A93">
        <w:rPr>
          <w:b/>
          <w:i/>
          <w:sz w:val="24"/>
          <w:szCs w:val="24"/>
          <w:bdr w:val="none" w:sz="0" w:space="0" w:color="auto" w:frame="1"/>
        </w:rPr>
        <w:t xml:space="preserve">. Заведующему организационно-методическим кабинетом </w:t>
      </w:r>
      <w:r w:rsidR="001471C9" w:rsidRPr="007B7A93">
        <w:rPr>
          <w:b/>
          <w:i/>
          <w:sz w:val="24"/>
          <w:szCs w:val="24"/>
          <w:bdr w:val="none" w:sz="0" w:space="0" w:color="auto" w:frame="1"/>
        </w:rPr>
        <w:t>Сергеевой А.Е.</w:t>
      </w:r>
    </w:p>
    <w:p w:rsidR="00441A5F" w:rsidRPr="007B7A93" w:rsidRDefault="00441A5F" w:rsidP="007B7A93">
      <w:pPr>
        <w:spacing w:line="199" w:lineRule="atLeast"/>
        <w:ind w:firstLine="539"/>
        <w:jc w:val="both"/>
        <w:rPr>
          <w:sz w:val="24"/>
          <w:szCs w:val="24"/>
        </w:rPr>
      </w:pPr>
      <w:r w:rsidRPr="007B7A93">
        <w:rPr>
          <w:sz w:val="24"/>
          <w:szCs w:val="24"/>
          <w:bdr w:val="none" w:sz="0" w:space="0" w:color="auto" w:frame="1"/>
        </w:rPr>
        <w:t>- обеспечить размещение пакета документов по противодействию коррупции на официальном сайте Учреждения</w:t>
      </w:r>
      <w:r w:rsidRPr="007B7A93">
        <w:rPr>
          <w:sz w:val="24"/>
          <w:szCs w:val="24"/>
        </w:rPr>
        <w:t> </w:t>
      </w:r>
      <w:r w:rsidRPr="007B7A93">
        <w:rPr>
          <w:sz w:val="24"/>
          <w:szCs w:val="24"/>
          <w:bdr w:val="none" w:sz="0" w:space="0" w:color="auto" w:frame="1"/>
        </w:rPr>
        <w:t>в информационно-телекоммуникационной сети «Интернет» и в общесетевом ресурсе учреждения, на стендах в структурных подразделениях.</w:t>
      </w:r>
    </w:p>
    <w:p w:rsidR="00441A5F" w:rsidRPr="007B7A93" w:rsidRDefault="00441A5F" w:rsidP="007B7A93">
      <w:pPr>
        <w:ind w:firstLine="540"/>
        <w:jc w:val="both"/>
        <w:rPr>
          <w:sz w:val="24"/>
          <w:szCs w:val="24"/>
          <w:bdr w:val="none" w:sz="0" w:space="0" w:color="auto" w:frame="1"/>
        </w:rPr>
      </w:pPr>
      <w:r w:rsidRPr="007B7A93">
        <w:rPr>
          <w:sz w:val="24"/>
          <w:szCs w:val="24"/>
          <w:bdr w:val="none" w:sz="0" w:space="0" w:color="auto" w:frame="1"/>
        </w:rPr>
        <w:t>- обеспечить работу телефона доверия для приема сообщений, поступающих от граждан и организаций по вопросам противодействия коррупции (по телефону 8(41656) 58-601 в рабочие дни с 8-00 до 17-00); обеспечить размещение информации о телефоне доверия на официальном сайте НУЗ «Отделенческая больница на ст</w:t>
      </w:r>
      <w:proofErr w:type="gramStart"/>
      <w:r w:rsidRPr="007B7A93">
        <w:rPr>
          <w:sz w:val="24"/>
          <w:szCs w:val="24"/>
          <w:bdr w:val="none" w:sz="0" w:space="0" w:color="auto" w:frame="1"/>
        </w:rPr>
        <w:t>.Т</w:t>
      </w:r>
      <w:proofErr w:type="gramEnd"/>
      <w:r w:rsidRPr="007B7A93">
        <w:rPr>
          <w:sz w:val="24"/>
          <w:szCs w:val="24"/>
          <w:bdr w:val="none" w:sz="0" w:space="0" w:color="auto" w:frame="1"/>
        </w:rPr>
        <w:t xml:space="preserve">ында ОАО «РЖД» </w:t>
      </w:r>
      <w:r w:rsidRPr="007B7A93">
        <w:rPr>
          <w:sz w:val="24"/>
          <w:szCs w:val="24"/>
        </w:rPr>
        <w:t> </w:t>
      </w:r>
      <w:r w:rsidRPr="007B7A93">
        <w:rPr>
          <w:sz w:val="24"/>
          <w:szCs w:val="24"/>
          <w:bdr w:val="none" w:sz="0" w:space="0" w:color="auto" w:frame="1"/>
        </w:rPr>
        <w:t>в информационно-телекоммуникационной сети «Интернет»;</w:t>
      </w:r>
    </w:p>
    <w:p w:rsidR="00441A5F" w:rsidRPr="007B7A93" w:rsidRDefault="00441A5F" w:rsidP="007B7A93">
      <w:pPr>
        <w:ind w:firstLine="540"/>
        <w:jc w:val="both"/>
        <w:rPr>
          <w:sz w:val="24"/>
          <w:szCs w:val="24"/>
        </w:rPr>
      </w:pPr>
      <w:r w:rsidRPr="007B7A93">
        <w:rPr>
          <w:sz w:val="24"/>
          <w:szCs w:val="24"/>
        </w:rPr>
        <w:t xml:space="preserve">- разместить в доступном месте и обеспечить работу опечатанного «почтового ящика» для приема сообщений на неправомерные действия работников ЛПУ поступающих от жителей города о ставших им известными коррупционных действий работников </w:t>
      </w:r>
      <w:proofErr w:type="spellStart"/>
      <w:r w:rsidRPr="007B7A93">
        <w:rPr>
          <w:sz w:val="24"/>
          <w:szCs w:val="24"/>
        </w:rPr>
        <w:t>НУЗа</w:t>
      </w:r>
      <w:proofErr w:type="spellEnd"/>
      <w:r w:rsidRPr="007B7A93">
        <w:rPr>
          <w:sz w:val="24"/>
          <w:szCs w:val="24"/>
        </w:rPr>
        <w:t>, с составлением акта выемки сообщений 1 раз в месяц.</w:t>
      </w:r>
    </w:p>
    <w:p w:rsidR="00441A5F" w:rsidRDefault="00441A5F" w:rsidP="007B7A93">
      <w:pPr>
        <w:ind w:firstLine="540"/>
        <w:jc w:val="both"/>
        <w:rPr>
          <w:sz w:val="24"/>
          <w:szCs w:val="24"/>
          <w:bdr w:val="none" w:sz="0" w:space="0" w:color="auto" w:frame="1"/>
        </w:rPr>
      </w:pPr>
      <w:r w:rsidRPr="007B7A93">
        <w:rPr>
          <w:sz w:val="24"/>
          <w:szCs w:val="24"/>
          <w:bdr w:val="none" w:sz="0" w:space="0" w:color="auto" w:frame="1"/>
        </w:rPr>
        <w:t>- обеспечить проведение анализа поступающих обращений граждан, содержащих, в том числе сообщения о коррупции.</w:t>
      </w:r>
    </w:p>
    <w:p w:rsidR="00441A5F" w:rsidRPr="00B17D4E" w:rsidRDefault="00441A5F" w:rsidP="00441A5F">
      <w:pPr>
        <w:rPr>
          <w:b/>
          <w:i/>
          <w:sz w:val="24"/>
          <w:szCs w:val="24"/>
        </w:rPr>
      </w:pPr>
      <w:r w:rsidRPr="00B17D4E">
        <w:rPr>
          <w:b/>
          <w:i/>
          <w:sz w:val="24"/>
          <w:szCs w:val="24"/>
        </w:rPr>
        <w:t xml:space="preserve">5.  </w:t>
      </w:r>
      <w:proofErr w:type="gramStart"/>
      <w:r w:rsidRPr="00B17D4E">
        <w:rPr>
          <w:b/>
          <w:i/>
          <w:sz w:val="24"/>
          <w:szCs w:val="24"/>
        </w:rPr>
        <w:t>Контроль за</w:t>
      </w:r>
      <w:proofErr w:type="gramEnd"/>
      <w:r w:rsidRPr="00B17D4E">
        <w:rPr>
          <w:b/>
          <w:i/>
          <w:sz w:val="24"/>
          <w:szCs w:val="24"/>
        </w:rPr>
        <w:t xml:space="preserve"> исполнением приказа оставляю за собой.</w:t>
      </w:r>
    </w:p>
    <w:p w:rsidR="007B7A93" w:rsidRDefault="007B7A93" w:rsidP="00441A5F">
      <w:pPr>
        <w:jc w:val="center"/>
        <w:rPr>
          <w:sz w:val="24"/>
          <w:szCs w:val="24"/>
        </w:rPr>
      </w:pPr>
    </w:p>
    <w:p w:rsidR="007B7A93" w:rsidRDefault="007B7A93" w:rsidP="00441A5F">
      <w:pPr>
        <w:jc w:val="center"/>
        <w:rPr>
          <w:sz w:val="24"/>
          <w:szCs w:val="24"/>
        </w:rPr>
      </w:pPr>
    </w:p>
    <w:p w:rsidR="00441A5F" w:rsidRPr="000A22EA" w:rsidRDefault="00441A5F" w:rsidP="00441A5F">
      <w:pPr>
        <w:jc w:val="center"/>
        <w:rPr>
          <w:sz w:val="24"/>
          <w:szCs w:val="24"/>
        </w:rPr>
      </w:pPr>
      <w:r w:rsidRPr="000A22EA">
        <w:rPr>
          <w:sz w:val="24"/>
          <w:szCs w:val="24"/>
        </w:rPr>
        <w:t>Главный врач</w:t>
      </w:r>
      <w:r w:rsidRPr="000A22EA">
        <w:rPr>
          <w:sz w:val="24"/>
          <w:szCs w:val="24"/>
        </w:rPr>
        <w:tab/>
      </w:r>
      <w:r w:rsidRPr="000A22EA">
        <w:rPr>
          <w:sz w:val="24"/>
          <w:szCs w:val="24"/>
        </w:rPr>
        <w:tab/>
      </w:r>
      <w:r w:rsidRPr="000A22EA">
        <w:rPr>
          <w:sz w:val="24"/>
          <w:szCs w:val="24"/>
        </w:rPr>
        <w:tab/>
      </w:r>
      <w:r w:rsidRPr="000A22EA">
        <w:rPr>
          <w:sz w:val="24"/>
          <w:szCs w:val="24"/>
        </w:rPr>
        <w:tab/>
      </w:r>
      <w:r w:rsidRPr="000A22EA">
        <w:rPr>
          <w:sz w:val="24"/>
          <w:szCs w:val="24"/>
        </w:rPr>
        <w:tab/>
      </w:r>
      <w:r w:rsidRPr="000A22EA">
        <w:rPr>
          <w:sz w:val="24"/>
          <w:szCs w:val="24"/>
        </w:rPr>
        <w:tab/>
      </w:r>
      <w:r w:rsidR="001471C9">
        <w:rPr>
          <w:sz w:val="24"/>
          <w:szCs w:val="24"/>
        </w:rPr>
        <w:t>Е.И. Калинов</w:t>
      </w:r>
    </w:p>
    <w:p w:rsidR="007B7A93" w:rsidRDefault="007B7A93" w:rsidP="00441A5F">
      <w:pPr>
        <w:spacing w:line="199" w:lineRule="atLeast"/>
        <w:jc w:val="both"/>
        <w:rPr>
          <w:sz w:val="24"/>
          <w:szCs w:val="24"/>
        </w:rPr>
      </w:pPr>
    </w:p>
    <w:p w:rsidR="00441A5F" w:rsidRDefault="00441A5F" w:rsidP="00441A5F">
      <w:pPr>
        <w:spacing w:line="19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7B7A93" w:rsidRPr="00D800B6" w:rsidRDefault="007B7A93" w:rsidP="007B7A93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 w:rsidRPr="00D800B6">
        <w:rPr>
          <w:sz w:val="24"/>
          <w:szCs w:val="24"/>
          <w:bdr w:val="none" w:sz="0" w:space="0" w:color="auto" w:frame="1"/>
        </w:rPr>
        <w:t>-  Заместитель главного врача по КЭР</w:t>
      </w:r>
      <w:r>
        <w:rPr>
          <w:sz w:val="24"/>
          <w:szCs w:val="24"/>
          <w:bdr w:val="none" w:sz="0" w:space="0" w:color="auto" w:frame="1"/>
        </w:rPr>
        <w:t xml:space="preserve"> – Федченко И.С.</w:t>
      </w:r>
    </w:p>
    <w:p w:rsidR="007B7A93" w:rsidRPr="00D800B6" w:rsidRDefault="007B7A93" w:rsidP="007B7A93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 w:rsidRPr="00D800B6">
        <w:rPr>
          <w:sz w:val="24"/>
          <w:szCs w:val="24"/>
          <w:bdr w:val="none" w:sz="0" w:space="0" w:color="auto" w:frame="1"/>
        </w:rPr>
        <w:t xml:space="preserve">- </w:t>
      </w:r>
      <w:r>
        <w:rPr>
          <w:sz w:val="24"/>
          <w:szCs w:val="24"/>
          <w:bdr w:val="none" w:sz="0" w:space="0" w:color="auto" w:frame="1"/>
        </w:rPr>
        <w:t>Начальник хозяйственного отдела – Перфильев В.К.</w:t>
      </w:r>
    </w:p>
    <w:p w:rsidR="007B7A93" w:rsidRPr="00D800B6" w:rsidRDefault="007B7A93" w:rsidP="007B7A93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 w:rsidRPr="00D800B6">
        <w:rPr>
          <w:sz w:val="24"/>
          <w:szCs w:val="24"/>
          <w:bdr w:val="none" w:sz="0" w:space="0" w:color="auto" w:frame="1"/>
        </w:rPr>
        <w:t xml:space="preserve">- </w:t>
      </w:r>
      <w:r>
        <w:rPr>
          <w:sz w:val="24"/>
          <w:szCs w:val="24"/>
          <w:bdr w:val="none" w:sz="0" w:space="0" w:color="auto" w:frame="1"/>
        </w:rPr>
        <w:t xml:space="preserve">Начальник экономического сектора – </w:t>
      </w:r>
      <w:proofErr w:type="spellStart"/>
      <w:r>
        <w:rPr>
          <w:sz w:val="24"/>
          <w:szCs w:val="24"/>
          <w:bdr w:val="none" w:sz="0" w:space="0" w:color="auto" w:frame="1"/>
        </w:rPr>
        <w:t>Шулик</w:t>
      </w:r>
      <w:proofErr w:type="spellEnd"/>
      <w:r>
        <w:rPr>
          <w:sz w:val="24"/>
          <w:szCs w:val="24"/>
          <w:bdr w:val="none" w:sz="0" w:space="0" w:color="auto" w:frame="1"/>
        </w:rPr>
        <w:t xml:space="preserve"> Т.В.</w:t>
      </w:r>
    </w:p>
    <w:p w:rsidR="007B7A93" w:rsidRDefault="007B7A93" w:rsidP="007B7A93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r w:rsidRPr="00D800B6">
        <w:rPr>
          <w:sz w:val="24"/>
          <w:szCs w:val="24"/>
          <w:bdr w:val="none" w:sz="0" w:space="0" w:color="auto" w:frame="1"/>
        </w:rPr>
        <w:t>Главн</w:t>
      </w:r>
      <w:r>
        <w:rPr>
          <w:sz w:val="24"/>
          <w:szCs w:val="24"/>
          <w:bdr w:val="none" w:sz="0" w:space="0" w:color="auto" w:frame="1"/>
        </w:rPr>
        <w:t>ый</w:t>
      </w:r>
      <w:r w:rsidRPr="00D800B6">
        <w:rPr>
          <w:sz w:val="24"/>
          <w:szCs w:val="24"/>
          <w:bdr w:val="none" w:sz="0" w:space="0" w:color="auto" w:frame="1"/>
        </w:rPr>
        <w:t xml:space="preserve"> бухгалтер</w:t>
      </w:r>
      <w:r>
        <w:rPr>
          <w:sz w:val="24"/>
          <w:szCs w:val="24"/>
          <w:bdr w:val="none" w:sz="0" w:space="0" w:color="auto" w:frame="1"/>
        </w:rPr>
        <w:t xml:space="preserve"> – Прокопенко С.И.</w:t>
      </w:r>
    </w:p>
    <w:p w:rsidR="007B7A93" w:rsidRPr="00D800B6" w:rsidRDefault="007B7A93" w:rsidP="007B7A93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  <w:bdr w:val="none" w:sz="0" w:space="0" w:color="auto" w:frame="1"/>
        </w:rPr>
        <w:t>- Ведущий специалист по управлению персоналом – Буряченко Н.В.</w:t>
      </w:r>
    </w:p>
    <w:p w:rsidR="007B7A93" w:rsidRPr="00D800B6" w:rsidRDefault="007B7A93" w:rsidP="007B7A93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 w:rsidRPr="00D800B6">
        <w:rPr>
          <w:sz w:val="24"/>
          <w:szCs w:val="24"/>
          <w:bdr w:val="none" w:sz="0" w:space="0" w:color="auto" w:frame="1"/>
        </w:rPr>
        <w:t>- Главная медицинская сестра</w:t>
      </w:r>
      <w:r>
        <w:rPr>
          <w:sz w:val="24"/>
          <w:szCs w:val="24"/>
          <w:bdr w:val="none" w:sz="0" w:space="0" w:color="auto" w:frame="1"/>
        </w:rPr>
        <w:t xml:space="preserve"> – Бояркина Л.Е.</w:t>
      </w:r>
    </w:p>
    <w:p w:rsidR="007B7A93" w:rsidRDefault="007B7A93" w:rsidP="007B7A93">
      <w:pPr>
        <w:spacing w:line="199" w:lineRule="atLeast"/>
        <w:ind w:firstLine="540"/>
        <w:jc w:val="both"/>
        <w:rPr>
          <w:sz w:val="24"/>
          <w:szCs w:val="24"/>
          <w:bdr w:val="none" w:sz="0" w:space="0" w:color="auto" w:frame="1"/>
        </w:rPr>
      </w:pPr>
      <w:r w:rsidRPr="00D800B6">
        <w:rPr>
          <w:sz w:val="24"/>
          <w:szCs w:val="24"/>
          <w:bdr w:val="none" w:sz="0" w:space="0" w:color="auto" w:frame="1"/>
        </w:rPr>
        <w:t>- Юрисконсульт</w:t>
      </w:r>
      <w:r>
        <w:rPr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sz w:val="24"/>
          <w:szCs w:val="24"/>
          <w:bdr w:val="none" w:sz="0" w:space="0" w:color="auto" w:frame="1"/>
        </w:rPr>
        <w:t>Рещук</w:t>
      </w:r>
      <w:proofErr w:type="spellEnd"/>
      <w:r>
        <w:rPr>
          <w:sz w:val="24"/>
          <w:szCs w:val="24"/>
          <w:bdr w:val="none" w:sz="0" w:space="0" w:color="auto" w:frame="1"/>
        </w:rPr>
        <w:t xml:space="preserve"> Е.А.</w:t>
      </w:r>
    </w:p>
    <w:p w:rsidR="007B7A93" w:rsidRPr="00D800B6" w:rsidRDefault="007B7A93" w:rsidP="007B7A93">
      <w:pPr>
        <w:spacing w:line="199" w:lineRule="atLeas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  <w:bdr w:val="none" w:sz="0" w:space="0" w:color="auto" w:frame="1"/>
        </w:rPr>
        <w:t>- Зав. ОМК Сергеева А.Е.</w:t>
      </w:r>
    </w:p>
    <w:p w:rsidR="008122AC" w:rsidRDefault="008122AC" w:rsidP="009140D3">
      <w:pPr>
        <w:tabs>
          <w:tab w:val="left" w:pos="2729"/>
        </w:tabs>
      </w:pPr>
    </w:p>
    <w:p w:rsidR="00993D1A" w:rsidRDefault="00993D1A" w:rsidP="004D59D1">
      <w:pPr>
        <w:tabs>
          <w:tab w:val="left" w:pos="720"/>
        </w:tabs>
        <w:ind w:left="720"/>
        <w:jc w:val="both"/>
        <w:rPr>
          <w:rFonts w:ascii="Verdana" w:hAnsi="Verdana"/>
          <w:sz w:val="22"/>
          <w:szCs w:val="22"/>
        </w:rPr>
      </w:pPr>
    </w:p>
    <w:p w:rsidR="004D59D1" w:rsidRPr="005219CB" w:rsidRDefault="004D59D1" w:rsidP="004D59D1">
      <w:pPr>
        <w:ind w:firstLine="36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5219CB">
        <w:rPr>
          <w:i/>
          <w:sz w:val="18"/>
          <w:szCs w:val="18"/>
        </w:rPr>
        <w:tab/>
      </w:r>
      <w:r w:rsidRPr="005219CB">
        <w:rPr>
          <w:i/>
          <w:sz w:val="18"/>
          <w:szCs w:val="18"/>
        </w:rPr>
        <w:tab/>
      </w:r>
      <w:r w:rsidRPr="005219CB">
        <w:rPr>
          <w:i/>
          <w:sz w:val="18"/>
          <w:szCs w:val="18"/>
        </w:rPr>
        <w:tab/>
      </w:r>
      <w:r w:rsidRPr="005219CB">
        <w:rPr>
          <w:i/>
          <w:sz w:val="18"/>
          <w:szCs w:val="18"/>
        </w:rPr>
        <w:tab/>
      </w:r>
      <w:r w:rsidRPr="005219CB">
        <w:rPr>
          <w:i/>
          <w:sz w:val="18"/>
          <w:szCs w:val="18"/>
        </w:rPr>
        <w:tab/>
      </w:r>
      <w:r w:rsidRPr="005219CB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AC61A7" w:rsidRDefault="00AC61A7" w:rsidP="003E5D42">
      <w:pPr>
        <w:jc w:val="both"/>
        <w:rPr>
          <w:sz w:val="18"/>
          <w:szCs w:val="18"/>
        </w:rPr>
      </w:pPr>
    </w:p>
    <w:p w:rsidR="003E5D42" w:rsidRPr="006F305D" w:rsidRDefault="003E5D42" w:rsidP="003E5D42">
      <w:pPr>
        <w:jc w:val="both"/>
        <w:rPr>
          <w:sz w:val="18"/>
          <w:szCs w:val="18"/>
        </w:rPr>
      </w:pPr>
      <w:r w:rsidRPr="006F305D">
        <w:rPr>
          <w:sz w:val="18"/>
          <w:szCs w:val="18"/>
        </w:rPr>
        <w:t xml:space="preserve">Исп. </w:t>
      </w:r>
      <w:r w:rsidR="00AC61A7">
        <w:rPr>
          <w:sz w:val="18"/>
          <w:szCs w:val="18"/>
        </w:rPr>
        <w:t>Буряченко Н.В.</w:t>
      </w:r>
      <w:r>
        <w:rPr>
          <w:sz w:val="18"/>
          <w:szCs w:val="18"/>
        </w:rPr>
        <w:t xml:space="preserve">, </w:t>
      </w:r>
      <w:r w:rsidR="00AC61A7">
        <w:rPr>
          <w:sz w:val="18"/>
          <w:szCs w:val="18"/>
        </w:rPr>
        <w:t>ведущий специалист</w:t>
      </w:r>
      <w:r w:rsidRPr="006F305D">
        <w:rPr>
          <w:sz w:val="18"/>
          <w:szCs w:val="18"/>
        </w:rPr>
        <w:t xml:space="preserve"> по управлению персоналом</w:t>
      </w:r>
    </w:p>
    <w:p w:rsidR="003E5D42" w:rsidRPr="001033F6" w:rsidRDefault="003E5D42" w:rsidP="003E5D42">
      <w:pPr>
        <w:jc w:val="both"/>
        <w:rPr>
          <w:sz w:val="18"/>
          <w:szCs w:val="18"/>
        </w:rPr>
      </w:pPr>
      <w:r w:rsidRPr="007260BC">
        <w:rPr>
          <w:rFonts w:ascii="Comic Sans MS" w:hAnsi="Comic Sans MS"/>
        </w:rPr>
        <w:sym w:font="Wingdings" w:char="F028"/>
      </w:r>
      <w:r w:rsidRPr="001033F6">
        <w:rPr>
          <w:sz w:val="18"/>
          <w:szCs w:val="18"/>
        </w:rPr>
        <w:t xml:space="preserve">: +7(41656)-586-08 </w:t>
      </w:r>
    </w:p>
    <w:p w:rsidR="003E5D42" w:rsidRPr="001033F6" w:rsidRDefault="003E5D42" w:rsidP="003E5D42">
      <w:pPr>
        <w:jc w:val="both"/>
        <w:rPr>
          <w:rFonts w:ascii="Comic Sans MS" w:hAnsi="Comic Sans MS"/>
          <w:b/>
        </w:rPr>
      </w:pPr>
    </w:p>
    <w:p w:rsidR="00993D1A" w:rsidRPr="001037E7" w:rsidRDefault="004D59D1" w:rsidP="00993D1A">
      <w:pPr>
        <w:tabs>
          <w:tab w:val="left" w:pos="1005"/>
        </w:tabs>
        <w:ind w:firstLine="567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1562735</wp:posOffset>
            </wp:positionV>
            <wp:extent cx="7617460" cy="975360"/>
            <wp:effectExtent l="19050" t="0" r="2540" b="0"/>
            <wp:wrapTopAndBottom/>
            <wp:docPr id="2" name="Рисунок 2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l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93" b="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3D1A" w:rsidRPr="001037E7" w:rsidSect="009140D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703"/>
    <w:multiLevelType w:val="hybridMultilevel"/>
    <w:tmpl w:val="842E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95B"/>
    <w:multiLevelType w:val="multilevel"/>
    <w:tmpl w:val="1BEA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">
    <w:nsid w:val="2AC16FAA"/>
    <w:multiLevelType w:val="hybridMultilevel"/>
    <w:tmpl w:val="8FCE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6F37"/>
    <w:multiLevelType w:val="hybridMultilevel"/>
    <w:tmpl w:val="A6F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4EEF"/>
    <w:multiLevelType w:val="hybridMultilevel"/>
    <w:tmpl w:val="979CE42E"/>
    <w:lvl w:ilvl="0" w:tplc="2D00B6BA">
      <w:start w:val="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42A18"/>
    <w:multiLevelType w:val="hybridMultilevel"/>
    <w:tmpl w:val="B41AB70C"/>
    <w:lvl w:ilvl="0" w:tplc="691E3794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44782"/>
    <w:multiLevelType w:val="hybridMultilevel"/>
    <w:tmpl w:val="01847378"/>
    <w:lvl w:ilvl="0" w:tplc="691E3794">
      <w:start w:val="3"/>
      <w:numFmt w:val="decimal"/>
      <w:lvlText w:val="%1"/>
      <w:lvlJc w:val="left"/>
      <w:pPr>
        <w:ind w:left="24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E077F9A"/>
    <w:multiLevelType w:val="hybridMultilevel"/>
    <w:tmpl w:val="C16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915F6"/>
    <w:multiLevelType w:val="hybridMultilevel"/>
    <w:tmpl w:val="436A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3D1A"/>
    <w:rsid w:val="00000933"/>
    <w:rsid w:val="00014E44"/>
    <w:rsid w:val="00031F87"/>
    <w:rsid w:val="0004219E"/>
    <w:rsid w:val="00052BE8"/>
    <w:rsid w:val="0007415F"/>
    <w:rsid w:val="001033F6"/>
    <w:rsid w:val="001471C9"/>
    <w:rsid w:val="00162B13"/>
    <w:rsid w:val="001C4353"/>
    <w:rsid w:val="00210D12"/>
    <w:rsid w:val="002A438E"/>
    <w:rsid w:val="002E3358"/>
    <w:rsid w:val="002F515A"/>
    <w:rsid w:val="00320BE1"/>
    <w:rsid w:val="00322D95"/>
    <w:rsid w:val="0036587A"/>
    <w:rsid w:val="00372EE0"/>
    <w:rsid w:val="003E5D42"/>
    <w:rsid w:val="004000FB"/>
    <w:rsid w:val="00412FB6"/>
    <w:rsid w:val="00441A5F"/>
    <w:rsid w:val="00447B33"/>
    <w:rsid w:val="0046670F"/>
    <w:rsid w:val="0048066C"/>
    <w:rsid w:val="00484C34"/>
    <w:rsid w:val="004D59D1"/>
    <w:rsid w:val="004E61B2"/>
    <w:rsid w:val="00614272"/>
    <w:rsid w:val="00627E13"/>
    <w:rsid w:val="00700A24"/>
    <w:rsid w:val="00717EC4"/>
    <w:rsid w:val="0074521F"/>
    <w:rsid w:val="00750585"/>
    <w:rsid w:val="00760B15"/>
    <w:rsid w:val="007B7A93"/>
    <w:rsid w:val="008002EF"/>
    <w:rsid w:val="008122AC"/>
    <w:rsid w:val="00857447"/>
    <w:rsid w:val="008C2AC4"/>
    <w:rsid w:val="009140D3"/>
    <w:rsid w:val="00964C3F"/>
    <w:rsid w:val="00971A4A"/>
    <w:rsid w:val="00992A45"/>
    <w:rsid w:val="00993D1A"/>
    <w:rsid w:val="009D0098"/>
    <w:rsid w:val="00A20212"/>
    <w:rsid w:val="00A2041C"/>
    <w:rsid w:val="00A559AB"/>
    <w:rsid w:val="00AA3AE6"/>
    <w:rsid w:val="00AC61A7"/>
    <w:rsid w:val="00B05FB0"/>
    <w:rsid w:val="00B85F5D"/>
    <w:rsid w:val="00BB7813"/>
    <w:rsid w:val="00BC4994"/>
    <w:rsid w:val="00C455B2"/>
    <w:rsid w:val="00C87E2B"/>
    <w:rsid w:val="00C90619"/>
    <w:rsid w:val="00CA4837"/>
    <w:rsid w:val="00CE21AF"/>
    <w:rsid w:val="00CF0613"/>
    <w:rsid w:val="00D14209"/>
    <w:rsid w:val="00D30CC3"/>
    <w:rsid w:val="00D60FD9"/>
    <w:rsid w:val="00D83128"/>
    <w:rsid w:val="00DD4533"/>
    <w:rsid w:val="00E12E1C"/>
    <w:rsid w:val="00E436ED"/>
    <w:rsid w:val="00F534EF"/>
    <w:rsid w:val="00F76DAB"/>
    <w:rsid w:val="00F9441D"/>
    <w:rsid w:val="00FA7743"/>
    <w:rsid w:val="00FC1F8C"/>
    <w:rsid w:val="00FD590D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D1A"/>
  </w:style>
  <w:style w:type="paragraph" w:styleId="1">
    <w:name w:val="heading 1"/>
    <w:basedOn w:val="a"/>
    <w:next w:val="a"/>
    <w:qFormat/>
    <w:rsid w:val="00993D1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93D1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E6"/>
    <w:pPr>
      <w:ind w:left="720"/>
      <w:contextualSpacing/>
    </w:pPr>
  </w:style>
  <w:style w:type="paragraph" w:styleId="a5">
    <w:name w:val="Balloon Text"/>
    <w:basedOn w:val="a"/>
    <w:link w:val="a6"/>
    <w:rsid w:val="004D5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5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59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D59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D1A"/>
  </w:style>
  <w:style w:type="paragraph" w:styleId="1">
    <w:name w:val="heading 1"/>
    <w:basedOn w:val="a"/>
    <w:next w:val="a"/>
    <w:qFormat/>
    <w:rsid w:val="00993D1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93D1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AE6"/>
    <w:pPr>
      <w:ind w:left="720"/>
      <w:contextualSpacing/>
    </w:pPr>
  </w:style>
  <w:style w:type="paragraph" w:styleId="a5">
    <w:name w:val="Balloon Text"/>
    <w:basedOn w:val="a"/>
    <w:link w:val="a6"/>
    <w:rsid w:val="004D5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5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59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D59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9FE759FF51187FBF6A532D0FEA5F9DAEFC300D42B1365903F93085590A8913DFF66A96B824F9DDQEL8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lpu_DegtyarevaVA</dc:creator>
  <cp:keywords/>
  <dc:description/>
  <cp:lastModifiedBy>Svetlana</cp:lastModifiedBy>
  <cp:revision>36</cp:revision>
  <cp:lastPrinted>2017-08-11T04:31:00Z</cp:lastPrinted>
  <dcterms:created xsi:type="dcterms:W3CDTF">2017-03-28T01:47:00Z</dcterms:created>
  <dcterms:modified xsi:type="dcterms:W3CDTF">2019-12-09T09:06:00Z</dcterms:modified>
</cp:coreProperties>
</file>